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569B" w14:textId="77777777" w:rsidR="001D3C68" w:rsidRPr="001F1D89" w:rsidRDefault="00A722F7" w:rsidP="00533EBB">
      <w:pPr>
        <w:spacing w:after="0" w:line="240" w:lineRule="auto"/>
        <w:jc w:val="center"/>
        <w:rPr>
          <w:rFonts w:ascii="Arial" w:hAnsi="Arial" w:cs="Arial"/>
          <w:b/>
          <w:color w:val="2E74B5"/>
          <w:sz w:val="28"/>
        </w:rPr>
      </w:pPr>
      <w:r w:rsidRPr="001757D1">
        <w:rPr>
          <w:rFonts w:ascii="Arial" w:hAnsi="Arial" w:cs="Arial"/>
          <w:b/>
          <w:noProof/>
          <w:sz w:val="28"/>
        </w:rPr>
        <w:drawing>
          <wp:anchor distT="0" distB="0" distL="114300" distR="114300" simplePos="0" relativeHeight="251658240" behindDoc="0" locked="0" layoutInCell="1" allowOverlap="1" wp14:anchorId="49A99536" wp14:editId="09CE0413">
            <wp:simplePos x="2083242" y="914400"/>
            <wp:positionH relativeFrom="margin">
              <wp:align>left</wp:align>
            </wp:positionH>
            <wp:positionV relativeFrom="margin">
              <wp:align>top</wp:align>
            </wp:positionV>
            <wp:extent cx="1912581" cy="45730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Fu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2581" cy="457303"/>
                    </a:xfrm>
                    <a:prstGeom prst="rect">
                      <a:avLst/>
                    </a:prstGeom>
                  </pic:spPr>
                </pic:pic>
              </a:graphicData>
            </a:graphic>
          </wp:anchor>
        </w:drawing>
      </w:r>
      <w:r w:rsidR="001F1D89">
        <w:rPr>
          <w:rFonts w:ascii="Arial" w:hAnsi="Arial" w:cs="Arial"/>
          <w:b/>
          <w:color w:val="2E74B5"/>
          <w:sz w:val="28"/>
        </w:rPr>
        <w:t>[I</w:t>
      </w:r>
      <w:r w:rsidR="001D3C68" w:rsidRPr="001F1D89">
        <w:rPr>
          <w:rFonts w:ascii="Arial" w:hAnsi="Arial" w:cs="Arial"/>
          <w:b/>
          <w:color w:val="2E74B5"/>
          <w:sz w:val="28"/>
        </w:rPr>
        <w:t xml:space="preserve">nsert </w:t>
      </w:r>
      <w:r w:rsidR="001F1D89" w:rsidRPr="001F1D89">
        <w:rPr>
          <w:rFonts w:ascii="Arial" w:hAnsi="Arial" w:cs="Arial"/>
          <w:b/>
          <w:color w:val="2E74B5"/>
          <w:sz w:val="28"/>
        </w:rPr>
        <w:t xml:space="preserve">Name of Graduate </w:t>
      </w:r>
      <w:r w:rsidR="001D3C68" w:rsidRPr="001F1D89">
        <w:rPr>
          <w:rFonts w:ascii="Arial" w:hAnsi="Arial" w:cs="Arial"/>
          <w:b/>
          <w:color w:val="2E74B5"/>
          <w:sz w:val="28"/>
        </w:rPr>
        <w:t>Program]</w:t>
      </w:r>
    </w:p>
    <w:p w14:paraId="79C944E2" w14:textId="77777777" w:rsidR="00083946" w:rsidRDefault="001D3C68" w:rsidP="00533EBB">
      <w:pPr>
        <w:spacing w:after="0" w:line="240" w:lineRule="auto"/>
        <w:jc w:val="center"/>
        <w:rPr>
          <w:rFonts w:ascii="Arial" w:hAnsi="Arial" w:cs="Arial"/>
          <w:b/>
          <w:sz w:val="28"/>
        </w:rPr>
      </w:pPr>
      <w:r w:rsidRPr="001757D1">
        <w:rPr>
          <w:rFonts w:ascii="Arial" w:hAnsi="Arial" w:cs="Arial"/>
          <w:b/>
          <w:sz w:val="28"/>
        </w:rPr>
        <w:t>Final Assessment Report</w:t>
      </w:r>
      <w:r w:rsidR="00742C04">
        <w:rPr>
          <w:rFonts w:ascii="Arial" w:hAnsi="Arial" w:cs="Arial"/>
          <w:b/>
          <w:sz w:val="28"/>
        </w:rPr>
        <w:t xml:space="preserve"> &amp; </w:t>
      </w:r>
    </w:p>
    <w:p w14:paraId="3964845E" w14:textId="77777777" w:rsidR="00B5511D" w:rsidRDefault="00742C04" w:rsidP="00533EBB">
      <w:pPr>
        <w:spacing w:after="0" w:line="240" w:lineRule="auto"/>
        <w:jc w:val="center"/>
      </w:pPr>
      <w:r>
        <w:rPr>
          <w:rFonts w:ascii="Arial" w:hAnsi="Arial" w:cs="Arial"/>
          <w:b/>
          <w:sz w:val="28"/>
        </w:rPr>
        <w:t>Implementation Plan</w:t>
      </w:r>
    </w:p>
    <w:p w14:paraId="6036E423" w14:textId="77777777" w:rsidR="00422A1E" w:rsidRDefault="00422A1E" w:rsidP="00422A1E">
      <w:pPr>
        <w:rPr>
          <w:rFonts w:ascii="Arial" w:hAnsi="Arial" w:cs="Arial"/>
          <w:b/>
          <w:bCs/>
          <w:sz w:val="20"/>
          <w:szCs w:val="20"/>
          <w:highlight w:val="yellow"/>
          <w:lang w:val="en-CA"/>
        </w:rPr>
      </w:pPr>
      <w:r>
        <w:rPr>
          <w:rFonts w:ascii="Arial" w:hAnsi="Arial" w:cs="Arial"/>
          <w:b/>
          <w:bCs/>
          <w:sz w:val="20"/>
          <w:szCs w:val="20"/>
          <w:highlight w:val="yellow"/>
          <w:lang w:val="en-CA"/>
        </w:rPr>
        <w:t xml:space="preserve">This form is intended to be a DRAFT document noting recommendations and timelines that can be discussed at an upcoming SUPR-G meeting. </w:t>
      </w:r>
    </w:p>
    <w:p w14:paraId="34DAF253" w14:textId="77777777" w:rsidR="00422A1E" w:rsidRDefault="00422A1E" w:rsidP="00422A1E">
      <w:pPr>
        <w:rPr>
          <w:rFonts w:ascii="Arial" w:hAnsi="Arial" w:cs="Arial"/>
          <w:b/>
          <w:bCs/>
          <w:sz w:val="20"/>
          <w:szCs w:val="20"/>
          <w:lang w:val="en-CA"/>
        </w:rPr>
      </w:pPr>
      <w:r>
        <w:rPr>
          <w:rFonts w:ascii="Arial" w:hAnsi="Arial" w:cs="Arial"/>
          <w:b/>
          <w:bCs/>
          <w:sz w:val="20"/>
          <w:szCs w:val="20"/>
          <w:highlight w:val="yellow"/>
          <w:lang w:val="en-CA"/>
        </w:rPr>
        <w:t>Should the Internal Reviewer choose to include a confidential section, this section will be reviewed by SUPR-G but will not be included in the final report submitted to Senate. Please attach as a separate appendix.</w:t>
      </w:r>
    </w:p>
    <w:p w14:paraId="4E8F2B4D" w14:textId="77777777" w:rsidR="001D3C68" w:rsidRDefault="001D3C68" w:rsidP="001D3C68">
      <w:pPr>
        <w:spacing w:after="0" w:line="240" w:lineRule="auto"/>
      </w:pPr>
    </w:p>
    <w:tbl>
      <w:tblPr>
        <w:tblStyle w:val="TableGrid"/>
        <w:tblW w:w="0" w:type="auto"/>
        <w:tblLook w:val="04A0" w:firstRow="1" w:lastRow="0" w:firstColumn="1" w:lastColumn="0" w:noHBand="0" w:noVBand="1"/>
      </w:tblPr>
      <w:tblGrid>
        <w:gridCol w:w="2537"/>
        <w:gridCol w:w="3260"/>
        <w:gridCol w:w="3533"/>
      </w:tblGrid>
      <w:tr w:rsidR="003361AE" w14:paraId="035D580B" w14:textId="77777777" w:rsidTr="00E950C2">
        <w:trPr>
          <w:trHeight w:val="622"/>
        </w:trPr>
        <w:tc>
          <w:tcPr>
            <w:tcW w:w="2537" w:type="dxa"/>
            <w:tcBorders>
              <w:left w:val="single" w:sz="12" w:space="0" w:color="auto"/>
            </w:tcBorders>
            <w:shd w:val="clear" w:color="auto" w:fill="4F2683"/>
            <w:vAlign w:val="center"/>
          </w:tcPr>
          <w:p w14:paraId="657CF7F2" w14:textId="77777777" w:rsidR="003361AE" w:rsidRPr="001757D1" w:rsidRDefault="003361AE" w:rsidP="005413AE">
            <w:pPr>
              <w:rPr>
                <w:rFonts w:ascii="Arial" w:hAnsi="Arial" w:cs="Arial"/>
                <w:b/>
                <w:color w:val="FFFFFF" w:themeColor="background1"/>
              </w:rPr>
            </w:pPr>
            <w:r w:rsidRPr="001757D1">
              <w:rPr>
                <w:rFonts w:ascii="Arial" w:hAnsi="Arial" w:cs="Arial"/>
                <w:b/>
                <w:color w:val="FFFFFF" w:themeColor="background1"/>
              </w:rPr>
              <w:t>Faculty</w:t>
            </w:r>
            <w:r w:rsidR="00E950C2">
              <w:rPr>
                <w:rFonts w:ascii="Arial" w:hAnsi="Arial" w:cs="Arial"/>
                <w:b/>
                <w:color w:val="FFFFFF" w:themeColor="background1"/>
              </w:rPr>
              <w:t xml:space="preserve"> / Affiliated University College</w:t>
            </w:r>
          </w:p>
        </w:tc>
        <w:tc>
          <w:tcPr>
            <w:tcW w:w="6793" w:type="dxa"/>
            <w:gridSpan w:val="2"/>
            <w:tcBorders>
              <w:top w:val="single" w:sz="12" w:space="0" w:color="auto"/>
              <w:right w:val="single" w:sz="12" w:space="0" w:color="auto"/>
            </w:tcBorders>
            <w:vAlign w:val="center"/>
          </w:tcPr>
          <w:p w14:paraId="0640E9FE" w14:textId="77777777" w:rsidR="003361AE" w:rsidRPr="001F1D89" w:rsidRDefault="00E44221" w:rsidP="00E44221">
            <w:pPr>
              <w:rPr>
                <w:rFonts w:ascii="Arial" w:hAnsi="Arial" w:cs="Arial"/>
                <w:b/>
                <w:bCs/>
                <w:color w:val="2E74B5"/>
              </w:rPr>
            </w:pPr>
            <w:r w:rsidRPr="001F1D89">
              <w:rPr>
                <w:rFonts w:ascii="Arial" w:hAnsi="Arial" w:cs="Arial"/>
                <w:color w:val="2E74B5"/>
              </w:rPr>
              <w:t xml:space="preserve">Indicate the Faculty or Affiliated University College </w:t>
            </w:r>
            <w:r w:rsidR="001F1D89" w:rsidRPr="001F1D89">
              <w:rPr>
                <w:rFonts w:ascii="Arial" w:hAnsi="Arial" w:cs="Arial"/>
                <w:color w:val="2E74B5"/>
              </w:rPr>
              <w:t xml:space="preserve">in which </w:t>
            </w:r>
            <w:r w:rsidRPr="001F1D89">
              <w:rPr>
                <w:rFonts w:ascii="Arial" w:hAnsi="Arial" w:cs="Arial"/>
                <w:color w:val="2E74B5"/>
              </w:rPr>
              <w:t>the program resides</w:t>
            </w:r>
          </w:p>
        </w:tc>
      </w:tr>
      <w:tr w:rsidR="00533EBB" w14:paraId="579C6A22" w14:textId="77777777" w:rsidTr="001757D1">
        <w:trPr>
          <w:trHeight w:val="458"/>
        </w:trPr>
        <w:tc>
          <w:tcPr>
            <w:tcW w:w="2537" w:type="dxa"/>
            <w:tcBorders>
              <w:left w:val="single" w:sz="12" w:space="0" w:color="auto"/>
            </w:tcBorders>
            <w:shd w:val="clear" w:color="auto" w:fill="4F2683"/>
            <w:vAlign w:val="center"/>
          </w:tcPr>
          <w:p w14:paraId="2F075C43" w14:textId="77777777" w:rsidR="00533EBB" w:rsidRPr="001757D1" w:rsidRDefault="005C41E6" w:rsidP="005413AE">
            <w:pPr>
              <w:rPr>
                <w:rFonts w:ascii="Arial" w:hAnsi="Arial" w:cs="Arial"/>
                <w:b/>
              </w:rPr>
            </w:pPr>
            <w:r w:rsidRPr="001757D1">
              <w:rPr>
                <w:rFonts w:ascii="Arial" w:hAnsi="Arial" w:cs="Arial"/>
                <w:b/>
                <w:color w:val="FFFFFF" w:themeColor="background1"/>
              </w:rPr>
              <w:t>Degrees Offered</w:t>
            </w:r>
          </w:p>
        </w:tc>
        <w:tc>
          <w:tcPr>
            <w:tcW w:w="6793" w:type="dxa"/>
            <w:gridSpan w:val="2"/>
            <w:tcBorders>
              <w:top w:val="single" w:sz="4" w:space="0" w:color="auto"/>
              <w:right w:val="single" w:sz="12" w:space="0" w:color="auto"/>
            </w:tcBorders>
            <w:vAlign w:val="center"/>
          </w:tcPr>
          <w:p w14:paraId="486B4E01" w14:textId="77777777" w:rsidR="00533EBB" w:rsidRPr="001757D1" w:rsidRDefault="00E44221" w:rsidP="00E44221">
            <w:pPr>
              <w:rPr>
                <w:rFonts w:ascii="Arial" w:hAnsi="Arial" w:cs="Arial"/>
              </w:rPr>
            </w:pPr>
            <w:r>
              <w:rPr>
                <w:rFonts w:ascii="Arial" w:hAnsi="Arial" w:cs="Arial"/>
                <w:color w:val="0070C0"/>
              </w:rPr>
              <w:t>List the degrees that the program offers (e.g. MA, Ph</w:t>
            </w:r>
            <w:r w:rsidR="001F1D89">
              <w:rPr>
                <w:rFonts w:ascii="Arial" w:hAnsi="Arial" w:cs="Arial"/>
                <w:color w:val="0070C0"/>
              </w:rPr>
              <w:t>D</w:t>
            </w:r>
            <w:r>
              <w:rPr>
                <w:rFonts w:ascii="Arial" w:hAnsi="Arial" w:cs="Arial"/>
                <w:color w:val="0070C0"/>
              </w:rPr>
              <w:t>, etc.)</w:t>
            </w:r>
          </w:p>
        </w:tc>
      </w:tr>
      <w:tr w:rsidR="003361AE" w14:paraId="19BAE08E" w14:textId="77777777" w:rsidTr="00E63FCB">
        <w:trPr>
          <w:trHeight w:val="398"/>
        </w:trPr>
        <w:tc>
          <w:tcPr>
            <w:tcW w:w="2537" w:type="dxa"/>
            <w:tcBorders>
              <w:left w:val="single" w:sz="12" w:space="0" w:color="auto"/>
            </w:tcBorders>
            <w:shd w:val="clear" w:color="auto" w:fill="4F2683"/>
            <w:vAlign w:val="center"/>
          </w:tcPr>
          <w:p w14:paraId="26A0782A" w14:textId="77777777" w:rsidR="003361AE" w:rsidRPr="001757D1" w:rsidRDefault="00422A1E" w:rsidP="005413AE">
            <w:pPr>
              <w:rPr>
                <w:rFonts w:ascii="Arial" w:hAnsi="Arial" w:cs="Arial"/>
                <w:b/>
                <w:color w:val="FFFFFF" w:themeColor="background1"/>
              </w:rPr>
            </w:pPr>
            <w:r>
              <w:rPr>
                <w:rFonts w:ascii="Arial" w:hAnsi="Arial" w:cs="Arial"/>
                <w:b/>
                <w:color w:val="FFFFFF" w:themeColor="background1"/>
              </w:rPr>
              <w:t>Approved Fields</w:t>
            </w:r>
          </w:p>
        </w:tc>
        <w:tc>
          <w:tcPr>
            <w:tcW w:w="6793" w:type="dxa"/>
            <w:gridSpan w:val="2"/>
            <w:tcBorders>
              <w:right w:val="single" w:sz="12" w:space="0" w:color="auto"/>
            </w:tcBorders>
            <w:vAlign w:val="center"/>
          </w:tcPr>
          <w:p w14:paraId="752EA69E" w14:textId="77777777" w:rsidR="00E83A9D" w:rsidRPr="001757D1" w:rsidRDefault="00E44221" w:rsidP="00E44221">
            <w:pPr>
              <w:rPr>
                <w:rFonts w:ascii="Arial" w:hAnsi="Arial" w:cs="Arial"/>
                <w:color w:val="2E74B5" w:themeColor="accent1" w:themeShade="BF"/>
              </w:rPr>
            </w:pPr>
            <w:r>
              <w:rPr>
                <w:rFonts w:ascii="Arial" w:hAnsi="Arial"/>
                <w:color w:val="2E74B5" w:themeColor="accent1" w:themeShade="BF"/>
              </w:rPr>
              <w:t>List approved fields (indicate changes)</w:t>
            </w:r>
          </w:p>
        </w:tc>
      </w:tr>
      <w:tr w:rsidR="00E44221" w14:paraId="3B3F99A0" w14:textId="77777777" w:rsidTr="00E44221">
        <w:tc>
          <w:tcPr>
            <w:tcW w:w="2537" w:type="dxa"/>
            <w:tcBorders>
              <w:left w:val="single" w:sz="12" w:space="0" w:color="auto"/>
            </w:tcBorders>
            <w:shd w:val="clear" w:color="auto" w:fill="4F2683"/>
            <w:vAlign w:val="center"/>
          </w:tcPr>
          <w:p w14:paraId="31456374" w14:textId="77777777" w:rsidR="00E44221" w:rsidRPr="001757D1" w:rsidRDefault="00E44221" w:rsidP="005413AE">
            <w:pPr>
              <w:rPr>
                <w:rFonts w:ascii="Arial" w:hAnsi="Arial" w:cs="Arial"/>
                <w:b/>
              </w:rPr>
            </w:pPr>
            <w:r w:rsidRPr="001757D1">
              <w:rPr>
                <w:rFonts w:ascii="Arial" w:hAnsi="Arial" w:cs="Arial"/>
                <w:b/>
                <w:color w:val="FFFFFF" w:themeColor="background1"/>
              </w:rPr>
              <w:t>External Consultants</w:t>
            </w:r>
          </w:p>
        </w:tc>
        <w:tc>
          <w:tcPr>
            <w:tcW w:w="3260" w:type="dxa"/>
            <w:tcBorders>
              <w:right w:val="single" w:sz="4" w:space="0" w:color="auto"/>
            </w:tcBorders>
          </w:tcPr>
          <w:p w14:paraId="4E053800" w14:textId="77777777" w:rsidR="00E44221" w:rsidRPr="001757D1" w:rsidRDefault="00E44221" w:rsidP="00E44221">
            <w:pPr>
              <w:rPr>
                <w:rFonts w:ascii="Arial" w:hAnsi="Arial" w:cs="Arial"/>
              </w:rPr>
            </w:pPr>
            <w:r>
              <w:rPr>
                <w:rFonts w:ascii="Arial" w:hAnsi="Arial" w:cs="Arial"/>
                <w:color w:val="0070C0"/>
              </w:rPr>
              <w:t>Name, title and affiliation</w:t>
            </w:r>
          </w:p>
        </w:tc>
        <w:tc>
          <w:tcPr>
            <w:tcW w:w="3533" w:type="dxa"/>
            <w:tcBorders>
              <w:top w:val="nil"/>
              <w:left w:val="single" w:sz="4" w:space="0" w:color="auto"/>
              <w:right w:val="single" w:sz="12" w:space="0" w:color="auto"/>
            </w:tcBorders>
          </w:tcPr>
          <w:p w14:paraId="39423031" w14:textId="77777777" w:rsidR="00E44221" w:rsidRPr="001757D1" w:rsidRDefault="00E44221" w:rsidP="00E44221">
            <w:pPr>
              <w:rPr>
                <w:rFonts w:ascii="Arial" w:hAnsi="Arial" w:cs="Arial"/>
              </w:rPr>
            </w:pPr>
            <w:r>
              <w:rPr>
                <w:rFonts w:ascii="Arial" w:hAnsi="Arial" w:cs="Arial"/>
                <w:color w:val="0070C0"/>
              </w:rPr>
              <w:t xml:space="preserve">Name, title and affiliation </w:t>
            </w:r>
          </w:p>
        </w:tc>
      </w:tr>
      <w:tr w:rsidR="00E44221" w14:paraId="3A963D1B" w14:textId="77777777" w:rsidTr="00E44221">
        <w:tc>
          <w:tcPr>
            <w:tcW w:w="2537" w:type="dxa"/>
            <w:tcBorders>
              <w:left w:val="single" w:sz="12" w:space="0" w:color="auto"/>
            </w:tcBorders>
            <w:shd w:val="clear" w:color="auto" w:fill="4F2683"/>
            <w:vAlign w:val="center"/>
          </w:tcPr>
          <w:p w14:paraId="11F55017" w14:textId="77777777" w:rsidR="00E44221" w:rsidRPr="001757D1" w:rsidRDefault="00E44221" w:rsidP="005413AE">
            <w:pPr>
              <w:rPr>
                <w:rFonts w:ascii="Arial" w:hAnsi="Arial" w:cs="Arial"/>
                <w:b/>
              </w:rPr>
            </w:pPr>
            <w:r>
              <w:rPr>
                <w:rFonts w:ascii="Arial" w:hAnsi="Arial" w:cs="Arial"/>
                <w:b/>
                <w:color w:val="FFFFFF" w:themeColor="background1"/>
              </w:rPr>
              <w:t>Internal Reviewer</w:t>
            </w:r>
          </w:p>
        </w:tc>
        <w:tc>
          <w:tcPr>
            <w:tcW w:w="3260" w:type="dxa"/>
            <w:tcBorders>
              <w:right w:val="single" w:sz="4" w:space="0" w:color="auto"/>
            </w:tcBorders>
          </w:tcPr>
          <w:p w14:paraId="0B0E4858" w14:textId="77777777" w:rsidR="00E44221" w:rsidRPr="001757D1" w:rsidRDefault="00E44221" w:rsidP="00E44221">
            <w:pPr>
              <w:rPr>
                <w:rFonts w:ascii="Arial" w:hAnsi="Arial" w:cs="Arial"/>
              </w:rPr>
            </w:pPr>
            <w:r>
              <w:rPr>
                <w:rFonts w:ascii="Arial" w:hAnsi="Arial" w:cs="Arial"/>
                <w:color w:val="0070C0"/>
              </w:rPr>
              <w:t>Name, title and affiliation</w:t>
            </w:r>
          </w:p>
        </w:tc>
        <w:tc>
          <w:tcPr>
            <w:tcW w:w="3533" w:type="dxa"/>
            <w:tcBorders>
              <w:left w:val="single" w:sz="4" w:space="0" w:color="auto"/>
              <w:right w:val="single" w:sz="12" w:space="0" w:color="auto"/>
            </w:tcBorders>
          </w:tcPr>
          <w:p w14:paraId="3DF9FE1C" w14:textId="77777777" w:rsidR="00E44221" w:rsidRPr="001757D1" w:rsidRDefault="00E44221" w:rsidP="00E44221">
            <w:pPr>
              <w:rPr>
                <w:rFonts w:ascii="Arial" w:hAnsi="Arial" w:cs="Arial"/>
              </w:rPr>
            </w:pPr>
            <w:r>
              <w:rPr>
                <w:rFonts w:ascii="Arial" w:hAnsi="Arial" w:cs="Arial"/>
                <w:color w:val="0070C0"/>
              </w:rPr>
              <w:t xml:space="preserve">Name, title and affiliation </w:t>
            </w:r>
          </w:p>
        </w:tc>
      </w:tr>
      <w:tr w:rsidR="00533EBB" w14:paraId="0F7CC517" w14:textId="77777777" w:rsidTr="001757D1">
        <w:trPr>
          <w:trHeight w:val="451"/>
        </w:trPr>
        <w:tc>
          <w:tcPr>
            <w:tcW w:w="2537" w:type="dxa"/>
            <w:tcBorders>
              <w:left w:val="single" w:sz="12" w:space="0" w:color="auto"/>
            </w:tcBorders>
            <w:shd w:val="clear" w:color="auto" w:fill="4F2683"/>
            <w:vAlign w:val="center"/>
          </w:tcPr>
          <w:p w14:paraId="30B312D8" w14:textId="77777777" w:rsidR="00533EBB" w:rsidRPr="001757D1" w:rsidRDefault="005C41E6" w:rsidP="005413AE">
            <w:pPr>
              <w:rPr>
                <w:rFonts w:ascii="Arial" w:hAnsi="Arial" w:cs="Arial"/>
                <w:b/>
              </w:rPr>
            </w:pPr>
            <w:r w:rsidRPr="001757D1">
              <w:rPr>
                <w:rFonts w:ascii="Arial" w:hAnsi="Arial" w:cs="Arial"/>
                <w:b/>
                <w:color w:val="FFFFFF" w:themeColor="background1"/>
              </w:rPr>
              <w:t>Date of Site Visit</w:t>
            </w:r>
          </w:p>
        </w:tc>
        <w:tc>
          <w:tcPr>
            <w:tcW w:w="6793" w:type="dxa"/>
            <w:gridSpan w:val="2"/>
            <w:tcBorders>
              <w:right w:val="single" w:sz="12" w:space="0" w:color="auto"/>
            </w:tcBorders>
            <w:vAlign w:val="center"/>
          </w:tcPr>
          <w:p w14:paraId="60E6C0BC" w14:textId="77777777" w:rsidR="00533EBB" w:rsidRPr="001757D1" w:rsidRDefault="00533EBB" w:rsidP="005413AE">
            <w:pPr>
              <w:rPr>
                <w:rFonts w:ascii="Arial" w:hAnsi="Arial" w:cs="Arial"/>
              </w:rPr>
            </w:pPr>
          </w:p>
        </w:tc>
      </w:tr>
      <w:tr w:rsidR="00533EBB" w14:paraId="63150F71" w14:textId="77777777" w:rsidTr="001757D1">
        <w:trPr>
          <w:trHeight w:val="505"/>
        </w:trPr>
        <w:tc>
          <w:tcPr>
            <w:tcW w:w="2537" w:type="dxa"/>
            <w:tcBorders>
              <w:left w:val="single" w:sz="12" w:space="0" w:color="auto"/>
            </w:tcBorders>
            <w:shd w:val="clear" w:color="auto" w:fill="4F2683"/>
            <w:vAlign w:val="center"/>
          </w:tcPr>
          <w:p w14:paraId="40A1C033" w14:textId="77777777" w:rsidR="00533EBB" w:rsidRPr="001757D1" w:rsidRDefault="005C41E6" w:rsidP="005413AE">
            <w:pPr>
              <w:rPr>
                <w:rFonts w:ascii="Arial" w:hAnsi="Arial" w:cs="Arial"/>
                <w:b/>
              </w:rPr>
            </w:pPr>
            <w:r w:rsidRPr="001757D1">
              <w:rPr>
                <w:rFonts w:ascii="Arial" w:hAnsi="Arial" w:cs="Arial"/>
                <w:b/>
                <w:color w:val="FFFFFF" w:themeColor="background1"/>
              </w:rPr>
              <w:t>Evaluation</w:t>
            </w:r>
          </w:p>
        </w:tc>
        <w:tc>
          <w:tcPr>
            <w:tcW w:w="6793" w:type="dxa"/>
            <w:gridSpan w:val="2"/>
            <w:tcBorders>
              <w:right w:val="single" w:sz="12" w:space="0" w:color="auto"/>
            </w:tcBorders>
            <w:vAlign w:val="center"/>
          </w:tcPr>
          <w:p w14:paraId="18572AE3" w14:textId="77777777" w:rsidR="00533EBB" w:rsidRPr="001757D1" w:rsidRDefault="00E44221" w:rsidP="00E44221">
            <w:pPr>
              <w:rPr>
                <w:rFonts w:ascii="Arial" w:hAnsi="Arial" w:cs="Arial"/>
              </w:rPr>
            </w:pPr>
            <w:r>
              <w:rPr>
                <w:rFonts w:ascii="Arial" w:hAnsi="Arial" w:cs="Arial"/>
                <w:color w:val="0070C0"/>
              </w:rPr>
              <w:t>To be determined by SUPR-G</w:t>
            </w:r>
          </w:p>
        </w:tc>
      </w:tr>
      <w:tr w:rsidR="005C41E6" w14:paraId="34B21700" w14:textId="77777777" w:rsidTr="00742C04">
        <w:tc>
          <w:tcPr>
            <w:tcW w:w="2537" w:type="dxa"/>
            <w:tcBorders>
              <w:left w:val="single" w:sz="12" w:space="0" w:color="auto"/>
            </w:tcBorders>
            <w:shd w:val="clear" w:color="auto" w:fill="4F2683"/>
            <w:vAlign w:val="center"/>
          </w:tcPr>
          <w:p w14:paraId="39FE5F1B" w14:textId="77777777" w:rsidR="005C41E6" w:rsidRPr="001757D1" w:rsidRDefault="005C41E6" w:rsidP="005413AE">
            <w:pPr>
              <w:rPr>
                <w:rFonts w:ascii="Arial" w:hAnsi="Arial" w:cs="Arial"/>
                <w:b/>
              </w:rPr>
            </w:pPr>
            <w:r w:rsidRPr="001757D1">
              <w:rPr>
                <w:rFonts w:ascii="Arial" w:hAnsi="Arial" w:cs="Arial"/>
                <w:b/>
                <w:color w:val="FFFFFF" w:themeColor="background1"/>
              </w:rPr>
              <w:t>Approval Dates</w:t>
            </w:r>
          </w:p>
        </w:tc>
        <w:tc>
          <w:tcPr>
            <w:tcW w:w="6793" w:type="dxa"/>
            <w:gridSpan w:val="2"/>
            <w:tcBorders>
              <w:right w:val="single" w:sz="12" w:space="0" w:color="auto"/>
            </w:tcBorders>
          </w:tcPr>
          <w:p w14:paraId="6E936EB7" w14:textId="77777777" w:rsidR="005C41E6" w:rsidRPr="001757D1" w:rsidRDefault="005C41E6" w:rsidP="00E44221">
            <w:pPr>
              <w:rPr>
                <w:rFonts w:ascii="Arial" w:hAnsi="Arial" w:cs="Arial"/>
              </w:rPr>
            </w:pPr>
            <w:r w:rsidRPr="001757D1">
              <w:rPr>
                <w:rFonts w:ascii="Arial" w:hAnsi="Arial" w:cs="Arial"/>
              </w:rPr>
              <w:t>SUPR-</w:t>
            </w:r>
            <w:r w:rsidR="00E44221">
              <w:rPr>
                <w:rFonts w:ascii="Arial" w:hAnsi="Arial" w:cs="Arial"/>
              </w:rPr>
              <w:t>G</w:t>
            </w:r>
            <w:r w:rsidRPr="001757D1">
              <w:rPr>
                <w:rFonts w:ascii="Arial" w:hAnsi="Arial" w:cs="Arial"/>
              </w:rPr>
              <w:t>:</w:t>
            </w:r>
          </w:p>
          <w:p w14:paraId="290B4F81" w14:textId="77777777" w:rsidR="005C41E6" w:rsidRPr="001757D1" w:rsidRDefault="005C41E6" w:rsidP="001D3C68">
            <w:pPr>
              <w:rPr>
                <w:rFonts w:ascii="Arial" w:hAnsi="Arial" w:cs="Arial"/>
              </w:rPr>
            </w:pPr>
            <w:r w:rsidRPr="001757D1">
              <w:rPr>
                <w:rFonts w:ascii="Arial" w:hAnsi="Arial" w:cs="Arial"/>
              </w:rPr>
              <w:t>SCAPA:</w:t>
            </w:r>
          </w:p>
          <w:p w14:paraId="31F5C66E" w14:textId="77777777" w:rsidR="005C41E6" w:rsidRDefault="005C41E6" w:rsidP="00E44221">
            <w:pPr>
              <w:rPr>
                <w:rFonts w:ascii="Arial" w:hAnsi="Arial" w:cs="Arial"/>
              </w:rPr>
            </w:pPr>
            <w:r w:rsidRPr="001757D1">
              <w:rPr>
                <w:rFonts w:ascii="Arial" w:hAnsi="Arial" w:cs="Arial"/>
              </w:rPr>
              <w:t>Senate</w:t>
            </w:r>
            <w:r w:rsidR="00E44221">
              <w:rPr>
                <w:rFonts w:ascii="Arial" w:hAnsi="Arial" w:cs="Arial"/>
              </w:rPr>
              <w:t xml:space="preserve"> (FYI only)</w:t>
            </w:r>
            <w:r w:rsidRPr="001757D1">
              <w:rPr>
                <w:rFonts w:ascii="Arial" w:hAnsi="Arial" w:cs="Arial"/>
              </w:rPr>
              <w:t>:</w:t>
            </w:r>
          </w:p>
          <w:p w14:paraId="3CCA3723" w14:textId="77777777" w:rsidR="00E44221" w:rsidRPr="00E44221" w:rsidRDefault="00E44221" w:rsidP="00E44221">
            <w:pPr>
              <w:rPr>
                <w:rFonts w:ascii="Arial" w:hAnsi="Arial" w:cs="Arial"/>
                <w:sz w:val="16"/>
                <w:szCs w:val="16"/>
              </w:rPr>
            </w:pPr>
            <w:r w:rsidRPr="00E44221">
              <w:rPr>
                <w:rFonts w:ascii="Arial" w:hAnsi="Arial" w:cs="Arial"/>
                <w:color w:val="0070C0"/>
                <w:sz w:val="16"/>
                <w:szCs w:val="16"/>
              </w:rPr>
              <w:t xml:space="preserve">This section will be completed by </w:t>
            </w:r>
            <w:r w:rsidR="001F1D89">
              <w:rPr>
                <w:rFonts w:ascii="Arial" w:hAnsi="Arial" w:cs="Arial"/>
                <w:color w:val="0070C0"/>
                <w:sz w:val="16"/>
                <w:szCs w:val="16"/>
              </w:rPr>
              <w:t>SGPS</w:t>
            </w:r>
            <w:r w:rsidRPr="00E44221">
              <w:rPr>
                <w:rFonts w:ascii="Arial" w:hAnsi="Arial" w:cs="Arial"/>
                <w:color w:val="0070C0"/>
                <w:sz w:val="16"/>
                <w:szCs w:val="16"/>
              </w:rPr>
              <w:t xml:space="preserve"> or Associate University Secretary</w:t>
            </w:r>
          </w:p>
        </w:tc>
      </w:tr>
      <w:tr w:rsidR="00742C04" w14:paraId="053B1A9B" w14:textId="77777777" w:rsidTr="001757D1">
        <w:tc>
          <w:tcPr>
            <w:tcW w:w="2537" w:type="dxa"/>
            <w:tcBorders>
              <w:left w:val="single" w:sz="12" w:space="0" w:color="auto"/>
              <w:bottom w:val="single" w:sz="12" w:space="0" w:color="auto"/>
            </w:tcBorders>
            <w:shd w:val="clear" w:color="auto" w:fill="4F2683"/>
            <w:vAlign w:val="center"/>
          </w:tcPr>
          <w:p w14:paraId="2F293A4F" w14:textId="77777777" w:rsidR="00742C04" w:rsidRPr="001757D1" w:rsidRDefault="00906298" w:rsidP="005413AE">
            <w:pPr>
              <w:rPr>
                <w:rFonts w:ascii="Arial" w:hAnsi="Arial" w:cs="Arial"/>
                <w:b/>
                <w:color w:val="FFFFFF" w:themeColor="background1"/>
              </w:rPr>
            </w:pPr>
            <w:r>
              <w:rPr>
                <w:rFonts w:ascii="Arial" w:hAnsi="Arial" w:cs="Arial"/>
                <w:b/>
                <w:color w:val="FFFFFF" w:themeColor="background1"/>
              </w:rPr>
              <w:t>Date of Next Review</w:t>
            </w:r>
          </w:p>
        </w:tc>
        <w:tc>
          <w:tcPr>
            <w:tcW w:w="6793" w:type="dxa"/>
            <w:gridSpan w:val="2"/>
            <w:tcBorders>
              <w:bottom w:val="single" w:sz="12" w:space="0" w:color="auto"/>
              <w:right w:val="single" w:sz="12" w:space="0" w:color="auto"/>
            </w:tcBorders>
          </w:tcPr>
          <w:p w14:paraId="5BAEC456" w14:textId="77777777" w:rsidR="00E44221" w:rsidRDefault="00E44221" w:rsidP="00E44221">
            <w:pPr>
              <w:rPr>
                <w:rFonts w:ascii="Arial" w:hAnsi="Arial" w:cs="Arial"/>
                <w:color w:val="0070C0"/>
                <w:sz w:val="16"/>
                <w:szCs w:val="16"/>
              </w:rPr>
            </w:pPr>
            <w:r>
              <w:rPr>
                <w:rFonts w:ascii="Arial" w:hAnsi="Arial" w:cs="Arial"/>
                <w:color w:val="0070C0"/>
              </w:rPr>
              <w:t>Year of next cyclical review</w:t>
            </w:r>
            <w:r w:rsidRPr="00E44221">
              <w:rPr>
                <w:rFonts w:ascii="Arial" w:hAnsi="Arial" w:cs="Arial"/>
                <w:color w:val="0070C0"/>
                <w:sz w:val="16"/>
                <w:szCs w:val="16"/>
              </w:rPr>
              <w:t xml:space="preserve"> </w:t>
            </w:r>
          </w:p>
          <w:p w14:paraId="5AAEF6B3" w14:textId="77777777" w:rsidR="00742C04" w:rsidRPr="001757D1" w:rsidRDefault="00E44221" w:rsidP="00E44221">
            <w:pPr>
              <w:rPr>
                <w:rFonts w:ascii="Arial" w:hAnsi="Arial" w:cs="Arial"/>
              </w:rPr>
            </w:pPr>
            <w:r w:rsidRPr="00E44221">
              <w:rPr>
                <w:rFonts w:ascii="Arial" w:hAnsi="Arial" w:cs="Arial"/>
                <w:color w:val="0070C0"/>
                <w:sz w:val="16"/>
                <w:szCs w:val="16"/>
              </w:rPr>
              <w:t xml:space="preserve">This section will be completed by </w:t>
            </w:r>
            <w:r w:rsidR="001F1D89">
              <w:rPr>
                <w:rFonts w:ascii="Arial" w:hAnsi="Arial" w:cs="Arial"/>
                <w:color w:val="0070C0"/>
                <w:sz w:val="16"/>
                <w:szCs w:val="16"/>
              </w:rPr>
              <w:t>SGPS</w:t>
            </w:r>
            <w:r w:rsidRPr="00E44221">
              <w:rPr>
                <w:rFonts w:ascii="Arial" w:hAnsi="Arial" w:cs="Arial"/>
                <w:color w:val="0070C0"/>
                <w:sz w:val="16"/>
                <w:szCs w:val="16"/>
              </w:rPr>
              <w:t>)</w:t>
            </w:r>
          </w:p>
        </w:tc>
      </w:tr>
    </w:tbl>
    <w:p w14:paraId="47785D29" w14:textId="77777777" w:rsidR="00533EBB" w:rsidRDefault="00533EBB" w:rsidP="001D3C68">
      <w:pPr>
        <w:spacing w:after="0" w:line="240" w:lineRule="auto"/>
      </w:pPr>
    </w:p>
    <w:p w14:paraId="6F9AD837" w14:textId="77777777" w:rsidR="00E44221" w:rsidRDefault="00E44221" w:rsidP="00E44221">
      <w:pPr>
        <w:spacing w:after="0" w:line="240" w:lineRule="auto"/>
        <w:rPr>
          <w:rFonts w:ascii="Arial" w:hAnsi="Arial" w:cs="Arial"/>
        </w:rPr>
      </w:pPr>
      <w:r>
        <w:rPr>
          <w:rFonts w:ascii="Arial" w:hAnsi="Arial" w:cs="Arial"/>
        </w:rPr>
        <w:t xml:space="preserve">In accordance with Western’s Institutional Quality Assurance Process (IQAP), the Final Assessment Report provides a summary of the cyclical review, internal responses and assessment and evaluation of Graduate Program delivered by the </w:t>
      </w:r>
      <w:r w:rsidRPr="00E44221">
        <w:rPr>
          <w:rFonts w:ascii="Arial" w:hAnsi="Arial" w:cs="Arial"/>
          <w:color w:val="0070C0"/>
        </w:rPr>
        <w:t>Department/School of X.</w:t>
      </w:r>
      <w:r>
        <w:rPr>
          <w:rFonts w:ascii="Arial" w:hAnsi="Arial" w:cs="Arial"/>
        </w:rPr>
        <w:t xml:space="preserve">  This report considers the following documents: the program’s self-study, the external consultants’ report and the responses from the Department/School and Faculty. The Final Assessment Report identifies the strengths of the program, opportunities for program enhancement and improvement and details and prioritizes the recommendations of the external consultants and prioritizes those recommendations that are selected for implementation. </w:t>
      </w:r>
    </w:p>
    <w:p w14:paraId="2265AC85" w14:textId="77777777" w:rsidR="00E44221" w:rsidRDefault="00E44221" w:rsidP="00E44221">
      <w:pPr>
        <w:spacing w:after="0" w:line="240" w:lineRule="auto"/>
        <w:rPr>
          <w:rFonts w:ascii="Arial" w:hAnsi="Arial" w:cs="Arial"/>
        </w:rPr>
      </w:pPr>
    </w:p>
    <w:p w14:paraId="31982B95" w14:textId="77777777" w:rsidR="00E44221" w:rsidRDefault="00E44221" w:rsidP="00E44221">
      <w:pPr>
        <w:spacing w:after="0" w:line="240" w:lineRule="auto"/>
        <w:rPr>
          <w:rFonts w:ascii="Arial" w:hAnsi="Arial" w:cs="Arial"/>
          <w:b/>
        </w:rPr>
      </w:pPr>
      <w:r>
        <w:rPr>
          <w:rFonts w:ascii="Arial" w:hAnsi="Arial" w:cs="Arial"/>
        </w:rPr>
        <w:t xml:space="preserve">The Implementation Plan details the recommendations from the Final Assessment Report that are selected for implementation, identifies who is responsible for approving and acting on the recommendations, any action or follow-up that is required and the timeline for completion. </w:t>
      </w:r>
    </w:p>
    <w:p w14:paraId="35CCAE9F" w14:textId="77777777" w:rsidR="00E44221" w:rsidRDefault="00E44221" w:rsidP="00E44221">
      <w:pPr>
        <w:spacing w:after="0" w:line="240" w:lineRule="auto"/>
        <w:rPr>
          <w:rFonts w:ascii="Arial" w:hAnsi="Arial" w:cs="Arial"/>
          <w:b/>
        </w:rPr>
      </w:pPr>
    </w:p>
    <w:p w14:paraId="0853EC25" w14:textId="77777777" w:rsidR="00E44221" w:rsidRDefault="00E44221" w:rsidP="00D863F6">
      <w:pPr>
        <w:spacing w:after="0" w:line="240" w:lineRule="auto"/>
        <w:rPr>
          <w:rFonts w:ascii="Arial" w:hAnsi="Arial" w:cs="Arial"/>
        </w:rPr>
      </w:pPr>
      <w:r>
        <w:rPr>
          <w:rFonts w:ascii="Arial" w:hAnsi="Arial" w:cs="Arial"/>
        </w:rPr>
        <w:t>The Final Assessment Report and Implementation Plan is sent for approval through SUPR-G and SCAPA</w:t>
      </w:r>
      <w:r w:rsidR="00D863F6">
        <w:rPr>
          <w:rFonts w:ascii="Arial" w:hAnsi="Arial" w:cs="Arial"/>
        </w:rPr>
        <w:t xml:space="preserve">, </w:t>
      </w:r>
      <w:r w:rsidR="00AB3324">
        <w:rPr>
          <w:rFonts w:ascii="Arial" w:hAnsi="Arial" w:cs="Arial"/>
        </w:rPr>
        <w:t xml:space="preserve">then for information to </w:t>
      </w:r>
      <w:r w:rsidR="00D863F6">
        <w:rPr>
          <w:rFonts w:ascii="Arial" w:hAnsi="Arial" w:cs="Arial"/>
        </w:rPr>
        <w:t>Senate and the Ontario Universities’ Council on Quality Assurance and is made available on a publicly accessible location on Western’s IQAP website</w:t>
      </w:r>
      <w:r>
        <w:rPr>
          <w:rFonts w:ascii="Arial" w:hAnsi="Arial" w:cs="Arial"/>
        </w:rPr>
        <w:t xml:space="preserve"> The Final Assessment Report and Implementation Plan is the only document resulting from the Graduate cyclical review process that is made public, all other documents are confidential to the Program/School/Faculty and SUPR-G.</w:t>
      </w:r>
    </w:p>
    <w:p w14:paraId="16970DE0" w14:textId="77777777" w:rsidR="00E44221" w:rsidRDefault="00E44221" w:rsidP="001D3C68">
      <w:pPr>
        <w:spacing w:after="0" w:line="240" w:lineRule="auto"/>
      </w:pPr>
    </w:p>
    <w:p w14:paraId="3BFC1A53" w14:textId="77777777" w:rsidR="001D3C68" w:rsidRPr="001757D1" w:rsidRDefault="00B85642" w:rsidP="001D3C68">
      <w:pPr>
        <w:spacing w:after="0" w:line="240" w:lineRule="auto"/>
        <w:rPr>
          <w:rFonts w:ascii="Arial" w:hAnsi="Arial" w:cs="Arial"/>
          <w:b/>
        </w:rPr>
      </w:pPr>
      <w:r w:rsidRPr="001757D1">
        <w:rPr>
          <w:rFonts w:ascii="Arial" w:hAnsi="Arial" w:cs="Arial"/>
          <w:b/>
        </w:rPr>
        <w:t>Executive Summary</w:t>
      </w:r>
    </w:p>
    <w:p w14:paraId="518AB4B9" w14:textId="77777777" w:rsidR="00E44221" w:rsidRDefault="00E44221" w:rsidP="00E44221">
      <w:pPr>
        <w:spacing w:after="0" w:line="240" w:lineRule="auto"/>
        <w:rPr>
          <w:rFonts w:ascii="Arial" w:hAnsi="Arial" w:cs="Arial"/>
          <w:color w:val="0070C0"/>
        </w:rPr>
      </w:pPr>
      <w:r>
        <w:rPr>
          <w:rFonts w:ascii="Arial" w:hAnsi="Arial" w:cs="Arial"/>
          <w:color w:val="0070C0"/>
        </w:rPr>
        <w:lastRenderedPageBreak/>
        <w:t xml:space="preserve">Provide a narrative summary of the site visit and review documents (self-study, external consultants’ report, and the unit and faculty responses to that report) highlighting the key aspects identified in each. </w:t>
      </w:r>
    </w:p>
    <w:p w14:paraId="5143FD7D" w14:textId="77777777" w:rsidR="003F5494" w:rsidRDefault="003F5494" w:rsidP="001D3C68">
      <w:pPr>
        <w:spacing w:after="0" w:line="240" w:lineRule="auto"/>
        <w:rPr>
          <w:rFonts w:ascii="Arial" w:hAnsi="Arial" w:cs="Arial"/>
          <w:b/>
        </w:rPr>
      </w:pPr>
    </w:p>
    <w:p w14:paraId="38608DE9" w14:textId="77777777" w:rsidR="009C624F" w:rsidRPr="001757D1" w:rsidRDefault="000939F9" w:rsidP="001D3C68">
      <w:pPr>
        <w:spacing w:after="0" w:line="240" w:lineRule="auto"/>
        <w:rPr>
          <w:rFonts w:ascii="Arial" w:hAnsi="Arial" w:cs="Arial"/>
          <w:b/>
        </w:rPr>
      </w:pPr>
      <w:r>
        <w:rPr>
          <w:rFonts w:ascii="Arial" w:hAnsi="Arial" w:cs="Arial"/>
          <w:b/>
        </w:rPr>
        <w:t xml:space="preserve">Significant </w:t>
      </w:r>
      <w:r w:rsidR="00637263" w:rsidRPr="001757D1">
        <w:rPr>
          <w:rFonts w:ascii="Arial" w:hAnsi="Arial" w:cs="Arial"/>
          <w:b/>
        </w:rPr>
        <w:t>Strengths of the Program</w:t>
      </w:r>
      <w:r w:rsidR="009C624F">
        <w:rPr>
          <w:rFonts w:ascii="Arial" w:hAnsi="Arial" w:cs="Arial"/>
          <w:b/>
        </w:rPr>
        <w:t xml:space="preserve"> </w:t>
      </w:r>
    </w:p>
    <w:p w14:paraId="6B30F3E4" w14:textId="77777777" w:rsidR="00E44221" w:rsidRDefault="00E44221" w:rsidP="00E44221">
      <w:pPr>
        <w:spacing w:after="0" w:line="240" w:lineRule="auto"/>
        <w:rPr>
          <w:rFonts w:ascii="Arial" w:hAnsi="Arial" w:cs="Arial"/>
          <w:color w:val="0070C0"/>
        </w:rPr>
      </w:pPr>
      <w:r>
        <w:rPr>
          <w:rFonts w:ascii="Arial" w:hAnsi="Arial" w:cs="Arial"/>
          <w:color w:val="0070C0"/>
        </w:rPr>
        <w:t>The following program strengths are identified in the self-study and the External Consultants’ Report</w:t>
      </w:r>
    </w:p>
    <w:p w14:paraId="50096046" w14:textId="77777777" w:rsidR="000939F9" w:rsidRPr="0046058F" w:rsidRDefault="000939F9" w:rsidP="0046058F">
      <w:pPr>
        <w:pStyle w:val="ListParagraph"/>
        <w:numPr>
          <w:ilvl w:val="0"/>
          <w:numId w:val="6"/>
        </w:numPr>
        <w:spacing w:after="0" w:line="240" w:lineRule="auto"/>
        <w:rPr>
          <w:rFonts w:ascii="Arial" w:hAnsi="Arial" w:cs="Arial"/>
          <w:b/>
        </w:rPr>
      </w:pPr>
    </w:p>
    <w:p w14:paraId="12BF2D62" w14:textId="77777777" w:rsidR="003F5494" w:rsidRDefault="003F5494" w:rsidP="005C42B7">
      <w:pPr>
        <w:spacing w:after="0" w:line="240" w:lineRule="auto"/>
        <w:rPr>
          <w:rFonts w:ascii="Arial" w:hAnsi="Arial" w:cs="Arial"/>
          <w:b/>
        </w:rPr>
      </w:pPr>
    </w:p>
    <w:p w14:paraId="4B3CB4CF" w14:textId="77777777" w:rsidR="003F5494" w:rsidRDefault="003F5494" w:rsidP="005C42B7">
      <w:pPr>
        <w:spacing w:after="0" w:line="240" w:lineRule="auto"/>
        <w:rPr>
          <w:rFonts w:ascii="Arial" w:hAnsi="Arial" w:cs="Arial"/>
          <w:b/>
        </w:rPr>
      </w:pPr>
    </w:p>
    <w:p w14:paraId="72F1497B" w14:textId="77777777" w:rsidR="005C42B7" w:rsidRDefault="005C42B7" w:rsidP="005C42B7">
      <w:pPr>
        <w:spacing w:after="0" w:line="240" w:lineRule="auto"/>
        <w:rPr>
          <w:rFonts w:ascii="Arial" w:hAnsi="Arial" w:cs="Arial"/>
          <w:b/>
        </w:rPr>
      </w:pPr>
      <w:r>
        <w:rPr>
          <w:rFonts w:ascii="Arial" w:hAnsi="Arial" w:cs="Arial"/>
          <w:b/>
        </w:rPr>
        <w:t>Summary of the Reviewers’</w:t>
      </w:r>
      <w:r w:rsidR="00742C04">
        <w:rPr>
          <w:rFonts w:ascii="Arial" w:hAnsi="Arial" w:cs="Arial"/>
          <w:b/>
        </w:rPr>
        <w:t xml:space="preserve"> </w:t>
      </w:r>
      <w:r w:rsidR="00072AA9">
        <w:rPr>
          <w:rFonts w:ascii="Arial" w:hAnsi="Arial" w:cs="Arial"/>
          <w:b/>
        </w:rPr>
        <w:t xml:space="preserve">Key </w:t>
      </w:r>
      <w:r w:rsidR="00742C04">
        <w:rPr>
          <w:rFonts w:ascii="Arial" w:hAnsi="Arial" w:cs="Arial"/>
          <w:b/>
        </w:rPr>
        <w:t xml:space="preserve">Recommendations </w:t>
      </w:r>
      <w:r w:rsidR="00072AA9">
        <w:rPr>
          <w:rFonts w:ascii="Arial" w:hAnsi="Arial" w:cs="Arial"/>
          <w:b/>
        </w:rPr>
        <w:t>and Department/Faculty Responses</w:t>
      </w:r>
    </w:p>
    <w:p w14:paraId="2D9CDD2F" w14:textId="77777777" w:rsidR="00E44221" w:rsidRDefault="00E44221" w:rsidP="00E44221">
      <w:pPr>
        <w:spacing w:after="0" w:line="240" w:lineRule="auto"/>
        <w:rPr>
          <w:rFonts w:ascii="Arial" w:hAnsi="Arial" w:cs="Arial"/>
          <w:color w:val="0070C0"/>
        </w:rPr>
      </w:pPr>
      <w:r>
        <w:rPr>
          <w:rFonts w:ascii="Arial" w:hAnsi="Arial" w:cs="Arial"/>
          <w:color w:val="0070C0"/>
        </w:rPr>
        <w:t xml:space="preserve">Identify and prioritize the recommendations listed in the External Consultants’ Report. Those recommendations </w:t>
      </w:r>
      <w:r w:rsidR="00606812">
        <w:rPr>
          <w:rFonts w:ascii="Arial" w:hAnsi="Arial" w:cs="Arial"/>
          <w:color w:val="0070C0"/>
        </w:rPr>
        <w:t>required to be implemented</w:t>
      </w:r>
      <w:r>
        <w:rPr>
          <w:rFonts w:ascii="Arial" w:hAnsi="Arial" w:cs="Arial"/>
          <w:color w:val="0070C0"/>
        </w:rPr>
        <w:t xml:space="preserve"> will included in the Implementation Plan </w:t>
      </w:r>
      <w:proofErr w:type="gramStart"/>
      <w:r>
        <w:rPr>
          <w:rFonts w:ascii="Arial" w:hAnsi="Arial" w:cs="Arial"/>
          <w:color w:val="0070C0"/>
        </w:rPr>
        <w:t>table</w:t>
      </w:r>
      <w:r>
        <w:rPr>
          <w:rFonts w:ascii="Arial" w:hAnsi="Arial" w:cs="Arial"/>
        </w:rPr>
        <w:t xml:space="preserve">  </w:t>
      </w:r>
      <w:r w:rsidR="00606812">
        <w:rPr>
          <w:rFonts w:ascii="Arial" w:hAnsi="Arial" w:cs="Arial"/>
          <w:color w:val="0070C0"/>
        </w:rPr>
        <w:t>The</w:t>
      </w:r>
      <w:proofErr w:type="gramEnd"/>
      <w:r w:rsidR="00606812">
        <w:rPr>
          <w:rFonts w:ascii="Arial" w:hAnsi="Arial" w:cs="Arial"/>
          <w:color w:val="0070C0"/>
        </w:rPr>
        <w:t xml:space="preserve"> recommendations requiring implementation</w:t>
      </w:r>
      <w:r>
        <w:rPr>
          <w:rFonts w:ascii="Arial" w:hAnsi="Arial" w:cs="Arial"/>
          <w:color w:val="0070C0"/>
        </w:rPr>
        <w:t xml:space="preserve"> </w:t>
      </w:r>
      <w:r w:rsidR="00606812">
        <w:rPr>
          <w:rFonts w:ascii="Arial" w:hAnsi="Arial" w:cs="Arial"/>
          <w:color w:val="0070C0"/>
        </w:rPr>
        <w:t>must</w:t>
      </w:r>
      <w:r>
        <w:rPr>
          <w:rFonts w:ascii="Arial" w:hAnsi="Arial" w:cs="Arial"/>
          <w:color w:val="0070C0"/>
        </w:rPr>
        <w:t xml:space="preserve"> be addressed by the program</w:t>
      </w:r>
      <w:r w:rsidR="00606812">
        <w:rPr>
          <w:rFonts w:ascii="Arial" w:hAnsi="Arial" w:cs="Arial"/>
          <w:color w:val="0070C0"/>
        </w:rPr>
        <w:t>, and</w:t>
      </w:r>
      <w:r>
        <w:rPr>
          <w:rFonts w:ascii="Arial" w:hAnsi="Arial" w:cs="Arial"/>
          <w:color w:val="0070C0"/>
        </w:rPr>
        <w:t xml:space="preserve"> evidence of </w:t>
      </w:r>
      <w:r w:rsidR="00606812">
        <w:rPr>
          <w:rFonts w:ascii="Arial" w:hAnsi="Arial" w:cs="Arial"/>
          <w:color w:val="0070C0"/>
        </w:rPr>
        <w:t>implementation must be included</w:t>
      </w:r>
      <w:r>
        <w:rPr>
          <w:rFonts w:ascii="Arial" w:hAnsi="Arial" w:cs="Arial"/>
          <w:color w:val="0070C0"/>
        </w:rPr>
        <w:t xml:space="preserve"> in the next </w:t>
      </w:r>
      <w:r w:rsidR="00606812">
        <w:rPr>
          <w:rFonts w:ascii="Arial" w:hAnsi="Arial" w:cs="Arial"/>
          <w:color w:val="0070C0"/>
        </w:rPr>
        <w:t xml:space="preserve">cyclical </w:t>
      </w:r>
      <w:r>
        <w:rPr>
          <w:rFonts w:ascii="Arial" w:hAnsi="Arial" w:cs="Arial"/>
          <w:color w:val="0070C0"/>
        </w:rPr>
        <w:t xml:space="preserve">review or in a follow-up report to SUPR-G, if required.  </w:t>
      </w:r>
    </w:p>
    <w:p w14:paraId="75DE2452" w14:textId="77777777" w:rsidR="00606812" w:rsidRDefault="00606812" w:rsidP="00E44221">
      <w:pPr>
        <w:spacing w:after="0" w:line="240" w:lineRule="auto"/>
        <w:jc w:val="center"/>
        <w:rPr>
          <w:rFonts w:ascii="Arial" w:hAnsi="Arial" w:cs="Arial"/>
          <w:b/>
          <w:sz w:val="28"/>
        </w:rPr>
      </w:pPr>
    </w:p>
    <w:tbl>
      <w:tblPr>
        <w:tblStyle w:val="TableGrid"/>
        <w:tblW w:w="0" w:type="auto"/>
        <w:tblLook w:val="04A0" w:firstRow="1" w:lastRow="0" w:firstColumn="1" w:lastColumn="0" w:noHBand="0" w:noVBand="1"/>
      </w:tblPr>
      <w:tblGrid>
        <w:gridCol w:w="3131"/>
        <w:gridCol w:w="3113"/>
        <w:gridCol w:w="3106"/>
      </w:tblGrid>
      <w:tr w:rsidR="00606812" w14:paraId="6D921549" w14:textId="77777777" w:rsidTr="001518B8">
        <w:tc>
          <w:tcPr>
            <w:tcW w:w="3192" w:type="dxa"/>
          </w:tcPr>
          <w:p w14:paraId="66244C3B" w14:textId="77777777" w:rsidR="00606812" w:rsidRDefault="00606812" w:rsidP="001518B8">
            <w:pPr>
              <w:rPr>
                <w:rFonts w:ascii="Arial" w:hAnsi="Arial" w:cs="Arial"/>
                <w:color w:val="0070C0"/>
              </w:rPr>
            </w:pPr>
          </w:p>
        </w:tc>
        <w:tc>
          <w:tcPr>
            <w:tcW w:w="3192" w:type="dxa"/>
          </w:tcPr>
          <w:p w14:paraId="198D69BF" w14:textId="77777777" w:rsidR="00606812" w:rsidRDefault="00606812" w:rsidP="001518B8">
            <w:pPr>
              <w:rPr>
                <w:rFonts w:ascii="Arial" w:hAnsi="Arial" w:cs="Arial"/>
                <w:color w:val="0070C0"/>
              </w:rPr>
            </w:pPr>
            <w:r>
              <w:rPr>
                <w:rFonts w:ascii="Arial" w:hAnsi="Arial" w:cs="Arial"/>
                <w:color w:val="0070C0"/>
              </w:rPr>
              <w:t>Reviewers’ Recommendation</w:t>
            </w:r>
          </w:p>
        </w:tc>
        <w:tc>
          <w:tcPr>
            <w:tcW w:w="3192" w:type="dxa"/>
          </w:tcPr>
          <w:p w14:paraId="611E96F5" w14:textId="77777777" w:rsidR="00606812" w:rsidRDefault="00606812" w:rsidP="001518B8">
            <w:pPr>
              <w:rPr>
                <w:rFonts w:ascii="Arial" w:hAnsi="Arial" w:cs="Arial"/>
                <w:color w:val="0070C0"/>
              </w:rPr>
            </w:pPr>
            <w:r>
              <w:rPr>
                <w:rFonts w:ascii="Arial" w:hAnsi="Arial" w:cs="Arial"/>
                <w:color w:val="0070C0"/>
              </w:rPr>
              <w:t>Program/Faculty Response</w:t>
            </w:r>
          </w:p>
        </w:tc>
      </w:tr>
      <w:tr w:rsidR="00606812" w14:paraId="1993AEC7" w14:textId="77777777" w:rsidTr="001518B8">
        <w:tc>
          <w:tcPr>
            <w:tcW w:w="3192" w:type="dxa"/>
            <w:vMerge w:val="restart"/>
          </w:tcPr>
          <w:p w14:paraId="18477B05" w14:textId="77777777" w:rsidR="00606812" w:rsidRPr="00606812" w:rsidRDefault="00606812" w:rsidP="00606812">
            <w:pPr>
              <w:pStyle w:val="ListParagraph"/>
              <w:numPr>
                <w:ilvl w:val="0"/>
                <w:numId w:val="7"/>
              </w:numPr>
              <w:ind w:left="177" w:hanging="218"/>
              <w:rPr>
                <w:rFonts w:ascii="Arial" w:hAnsi="Arial" w:cs="Arial"/>
                <w:color w:val="0070C0"/>
              </w:rPr>
            </w:pPr>
            <w:r w:rsidRPr="00606812">
              <w:rPr>
                <w:rFonts w:ascii="Arial" w:hAnsi="Arial" w:cs="Arial"/>
                <w:color w:val="0070C0"/>
              </w:rPr>
              <w:t>Recommendations requiring implementation</w:t>
            </w:r>
          </w:p>
        </w:tc>
        <w:tc>
          <w:tcPr>
            <w:tcW w:w="3192" w:type="dxa"/>
          </w:tcPr>
          <w:p w14:paraId="09473F11" w14:textId="77777777" w:rsidR="00606812" w:rsidRPr="00CB5B97" w:rsidRDefault="00606812" w:rsidP="001518B8">
            <w:pPr>
              <w:rPr>
                <w:rFonts w:ascii="Arial" w:hAnsi="Arial" w:cs="Arial"/>
              </w:rPr>
            </w:pPr>
          </w:p>
        </w:tc>
        <w:tc>
          <w:tcPr>
            <w:tcW w:w="3192" w:type="dxa"/>
          </w:tcPr>
          <w:p w14:paraId="0D4B3743" w14:textId="77777777" w:rsidR="00606812" w:rsidRDefault="00606812" w:rsidP="001518B8">
            <w:pPr>
              <w:rPr>
                <w:rFonts w:ascii="Arial" w:hAnsi="Arial" w:cs="Arial"/>
                <w:color w:val="0070C0"/>
              </w:rPr>
            </w:pPr>
          </w:p>
        </w:tc>
      </w:tr>
      <w:tr w:rsidR="00606812" w14:paraId="13B98CE2" w14:textId="77777777" w:rsidTr="001518B8">
        <w:tc>
          <w:tcPr>
            <w:tcW w:w="3192" w:type="dxa"/>
            <w:vMerge/>
          </w:tcPr>
          <w:p w14:paraId="51A4CCED" w14:textId="77777777" w:rsidR="00606812" w:rsidRPr="00606812" w:rsidRDefault="00606812" w:rsidP="00606812">
            <w:pPr>
              <w:pStyle w:val="ListParagraph"/>
              <w:numPr>
                <w:ilvl w:val="0"/>
                <w:numId w:val="7"/>
              </w:numPr>
              <w:ind w:left="177" w:hanging="218"/>
              <w:rPr>
                <w:rFonts w:ascii="Arial" w:hAnsi="Arial" w:cs="Arial"/>
                <w:color w:val="0070C0"/>
              </w:rPr>
            </w:pPr>
          </w:p>
        </w:tc>
        <w:tc>
          <w:tcPr>
            <w:tcW w:w="3192" w:type="dxa"/>
          </w:tcPr>
          <w:p w14:paraId="3A5688A0" w14:textId="77777777" w:rsidR="00606812" w:rsidRPr="00CB5B97" w:rsidRDefault="00606812" w:rsidP="001518B8">
            <w:pPr>
              <w:rPr>
                <w:rFonts w:ascii="Arial" w:hAnsi="Arial" w:cs="Arial"/>
              </w:rPr>
            </w:pPr>
          </w:p>
        </w:tc>
        <w:tc>
          <w:tcPr>
            <w:tcW w:w="3192" w:type="dxa"/>
          </w:tcPr>
          <w:p w14:paraId="24C42483" w14:textId="77777777" w:rsidR="00606812" w:rsidRDefault="00606812" w:rsidP="001518B8">
            <w:pPr>
              <w:rPr>
                <w:rFonts w:ascii="Arial" w:hAnsi="Arial" w:cs="Arial"/>
                <w:color w:val="0070C0"/>
              </w:rPr>
            </w:pPr>
          </w:p>
        </w:tc>
      </w:tr>
      <w:tr w:rsidR="00606812" w14:paraId="76EB0EF4" w14:textId="77777777" w:rsidTr="001518B8">
        <w:tc>
          <w:tcPr>
            <w:tcW w:w="3192" w:type="dxa"/>
            <w:vMerge/>
          </w:tcPr>
          <w:p w14:paraId="505E8507" w14:textId="77777777" w:rsidR="00606812" w:rsidRPr="00606812" w:rsidRDefault="00606812" w:rsidP="00606812">
            <w:pPr>
              <w:pStyle w:val="ListParagraph"/>
              <w:numPr>
                <w:ilvl w:val="0"/>
                <w:numId w:val="7"/>
              </w:numPr>
              <w:ind w:left="177" w:hanging="218"/>
              <w:rPr>
                <w:rFonts w:ascii="Arial" w:hAnsi="Arial" w:cs="Arial"/>
                <w:color w:val="0070C0"/>
              </w:rPr>
            </w:pPr>
          </w:p>
        </w:tc>
        <w:tc>
          <w:tcPr>
            <w:tcW w:w="3192" w:type="dxa"/>
          </w:tcPr>
          <w:p w14:paraId="55224FF5" w14:textId="77777777" w:rsidR="00606812" w:rsidRPr="00CB5B97" w:rsidRDefault="00606812" w:rsidP="001518B8">
            <w:pPr>
              <w:pStyle w:val="ListParagraph"/>
              <w:ind w:left="0"/>
              <w:rPr>
                <w:rFonts w:ascii="Arial" w:hAnsi="Arial" w:cs="Arial"/>
              </w:rPr>
            </w:pPr>
          </w:p>
        </w:tc>
        <w:tc>
          <w:tcPr>
            <w:tcW w:w="3192" w:type="dxa"/>
          </w:tcPr>
          <w:p w14:paraId="206251DB" w14:textId="77777777" w:rsidR="00606812" w:rsidRDefault="00606812" w:rsidP="001518B8">
            <w:pPr>
              <w:rPr>
                <w:rFonts w:ascii="Arial" w:hAnsi="Arial" w:cs="Arial"/>
                <w:color w:val="0070C0"/>
              </w:rPr>
            </w:pPr>
          </w:p>
        </w:tc>
      </w:tr>
      <w:tr w:rsidR="00606812" w14:paraId="59AA437A" w14:textId="77777777" w:rsidTr="001518B8">
        <w:tc>
          <w:tcPr>
            <w:tcW w:w="3192" w:type="dxa"/>
            <w:vMerge/>
          </w:tcPr>
          <w:p w14:paraId="32A9A306" w14:textId="77777777" w:rsidR="00606812" w:rsidRPr="00606812" w:rsidRDefault="00606812" w:rsidP="00606812">
            <w:pPr>
              <w:pStyle w:val="ListParagraph"/>
              <w:numPr>
                <w:ilvl w:val="0"/>
                <w:numId w:val="7"/>
              </w:numPr>
              <w:ind w:left="177" w:hanging="218"/>
              <w:rPr>
                <w:rFonts w:ascii="Arial" w:hAnsi="Arial" w:cs="Arial"/>
                <w:color w:val="0070C0"/>
              </w:rPr>
            </w:pPr>
          </w:p>
        </w:tc>
        <w:tc>
          <w:tcPr>
            <w:tcW w:w="3192" w:type="dxa"/>
          </w:tcPr>
          <w:p w14:paraId="30DFE4BD" w14:textId="77777777" w:rsidR="00606812" w:rsidRDefault="00606812" w:rsidP="001518B8">
            <w:pPr>
              <w:rPr>
                <w:rFonts w:ascii="Arial" w:hAnsi="Arial" w:cs="Arial"/>
                <w:color w:val="0070C0"/>
              </w:rPr>
            </w:pPr>
          </w:p>
        </w:tc>
        <w:tc>
          <w:tcPr>
            <w:tcW w:w="3192" w:type="dxa"/>
          </w:tcPr>
          <w:p w14:paraId="1856EC0C" w14:textId="77777777" w:rsidR="00606812" w:rsidRDefault="00606812" w:rsidP="001518B8">
            <w:pPr>
              <w:rPr>
                <w:rFonts w:ascii="Arial" w:hAnsi="Arial" w:cs="Arial"/>
                <w:color w:val="0070C0"/>
              </w:rPr>
            </w:pPr>
          </w:p>
        </w:tc>
      </w:tr>
      <w:tr w:rsidR="00606812" w14:paraId="6C3AF1EA" w14:textId="77777777" w:rsidTr="001518B8">
        <w:tc>
          <w:tcPr>
            <w:tcW w:w="3192" w:type="dxa"/>
            <w:vMerge/>
          </w:tcPr>
          <w:p w14:paraId="73EB8538" w14:textId="77777777" w:rsidR="00606812" w:rsidRPr="00606812" w:rsidRDefault="00606812" w:rsidP="00606812">
            <w:pPr>
              <w:pStyle w:val="ListParagraph"/>
              <w:numPr>
                <w:ilvl w:val="0"/>
                <w:numId w:val="7"/>
              </w:numPr>
              <w:ind w:left="177" w:hanging="218"/>
              <w:rPr>
                <w:rFonts w:ascii="Arial" w:hAnsi="Arial" w:cs="Arial"/>
                <w:color w:val="0070C0"/>
              </w:rPr>
            </w:pPr>
          </w:p>
        </w:tc>
        <w:tc>
          <w:tcPr>
            <w:tcW w:w="3192" w:type="dxa"/>
          </w:tcPr>
          <w:p w14:paraId="2D62B6BF" w14:textId="77777777" w:rsidR="00606812" w:rsidRPr="00407AEF" w:rsidRDefault="00606812" w:rsidP="001518B8">
            <w:pPr>
              <w:rPr>
                <w:rFonts w:ascii="Arial" w:hAnsi="Arial" w:cs="Arial"/>
              </w:rPr>
            </w:pPr>
          </w:p>
        </w:tc>
        <w:tc>
          <w:tcPr>
            <w:tcW w:w="3192" w:type="dxa"/>
          </w:tcPr>
          <w:p w14:paraId="3F098B8A" w14:textId="77777777" w:rsidR="00606812" w:rsidRPr="00407AEF" w:rsidRDefault="00606812" w:rsidP="001518B8">
            <w:pPr>
              <w:rPr>
                <w:rFonts w:ascii="Arial" w:hAnsi="Arial" w:cs="Arial"/>
              </w:rPr>
            </w:pPr>
          </w:p>
        </w:tc>
      </w:tr>
      <w:tr w:rsidR="00606812" w14:paraId="17AD3230" w14:textId="77777777" w:rsidTr="001518B8">
        <w:tc>
          <w:tcPr>
            <w:tcW w:w="3192" w:type="dxa"/>
            <w:vMerge w:val="restart"/>
          </w:tcPr>
          <w:p w14:paraId="2C5F9479" w14:textId="77777777" w:rsidR="00606812" w:rsidRPr="00606812" w:rsidRDefault="00606812" w:rsidP="00606812">
            <w:pPr>
              <w:pStyle w:val="ListParagraph"/>
              <w:numPr>
                <w:ilvl w:val="0"/>
                <w:numId w:val="7"/>
              </w:numPr>
              <w:ind w:left="177" w:hanging="218"/>
              <w:rPr>
                <w:rFonts w:ascii="Arial" w:hAnsi="Arial" w:cs="Arial"/>
                <w:color w:val="0070C0"/>
              </w:rPr>
            </w:pPr>
            <w:r w:rsidRPr="00606812">
              <w:rPr>
                <w:rFonts w:ascii="Arial" w:hAnsi="Arial" w:cs="Arial"/>
                <w:color w:val="0070C0"/>
              </w:rPr>
              <w:t>Supplementary recommendations</w:t>
            </w:r>
            <w:r>
              <w:rPr>
                <w:rFonts w:ascii="Arial" w:hAnsi="Arial" w:cs="Arial"/>
                <w:color w:val="0070C0"/>
              </w:rPr>
              <w:t xml:space="preserve"> for program improvement</w:t>
            </w:r>
          </w:p>
        </w:tc>
        <w:tc>
          <w:tcPr>
            <w:tcW w:w="3192" w:type="dxa"/>
          </w:tcPr>
          <w:p w14:paraId="69CFA02D" w14:textId="77777777" w:rsidR="00606812" w:rsidRPr="00CB5B97" w:rsidRDefault="00606812" w:rsidP="001518B8">
            <w:pPr>
              <w:rPr>
                <w:rFonts w:ascii="Arial" w:hAnsi="Arial" w:cs="Arial"/>
              </w:rPr>
            </w:pPr>
          </w:p>
        </w:tc>
        <w:tc>
          <w:tcPr>
            <w:tcW w:w="3192" w:type="dxa"/>
          </w:tcPr>
          <w:p w14:paraId="5D40BD5B" w14:textId="77777777" w:rsidR="00606812" w:rsidRPr="00CB5B97" w:rsidRDefault="00606812" w:rsidP="001518B8">
            <w:pPr>
              <w:rPr>
                <w:rFonts w:ascii="Arial" w:hAnsi="Arial" w:cs="Arial"/>
              </w:rPr>
            </w:pPr>
          </w:p>
        </w:tc>
      </w:tr>
      <w:tr w:rsidR="00606812" w14:paraId="1DB9C1FD" w14:textId="77777777" w:rsidTr="001518B8">
        <w:tc>
          <w:tcPr>
            <w:tcW w:w="3192" w:type="dxa"/>
            <w:vMerge/>
          </w:tcPr>
          <w:p w14:paraId="6A6B2504" w14:textId="77777777" w:rsidR="00606812" w:rsidRDefault="00606812" w:rsidP="001518B8">
            <w:pPr>
              <w:rPr>
                <w:rFonts w:ascii="Arial" w:hAnsi="Arial" w:cs="Arial"/>
                <w:color w:val="0070C0"/>
              </w:rPr>
            </w:pPr>
          </w:p>
        </w:tc>
        <w:tc>
          <w:tcPr>
            <w:tcW w:w="3192" w:type="dxa"/>
          </w:tcPr>
          <w:p w14:paraId="2B77F288" w14:textId="77777777" w:rsidR="00606812" w:rsidRDefault="00606812" w:rsidP="001518B8">
            <w:pPr>
              <w:rPr>
                <w:rFonts w:ascii="Arial" w:hAnsi="Arial" w:cs="Arial"/>
                <w:color w:val="0070C0"/>
              </w:rPr>
            </w:pPr>
          </w:p>
        </w:tc>
        <w:tc>
          <w:tcPr>
            <w:tcW w:w="3192" w:type="dxa"/>
          </w:tcPr>
          <w:p w14:paraId="33A00A59" w14:textId="77777777" w:rsidR="00606812" w:rsidRDefault="00606812" w:rsidP="001518B8">
            <w:pPr>
              <w:rPr>
                <w:rFonts w:ascii="Arial" w:hAnsi="Arial" w:cs="Arial"/>
                <w:color w:val="0070C0"/>
              </w:rPr>
            </w:pPr>
          </w:p>
        </w:tc>
      </w:tr>
      <w:tr w:rsidR="00606812" w14:paraId="0C65C0DE" w14:textId="77777777" w:rsidTr="001518B8">
        <w:tc>
          <w:tcPr>
            <w:tcW w:w="3192" w:type="dxa"/>
            <w:vMerge/>
          </w:tcPr>
          <w:p w14:paraId="7A53CF96" w14:textId="77777777" w:rsidR="00606812" w:rsidRDefault="00606812" w:rsidP="001518B8">
            <w:pPr>
              <w:rPr>
                <w:rFonts w:ascii="Arial" w:hAnsi="Arial" w:cs="Arial"/>
                <w:color w:val="0070C0"/>
              </w:rPr>
            </w:pPr>
          </w:p>
        </w:tc>
        <w:tc>
          <w:tcPr>
            <w:tcW w:w="3192" w:type="dxa"/>
          </w:tcPr>
          <w:p w14:paraId="7C4FB509" w14:textId="77777777" w:rsidR="00606812" w:rsidRPr="00407AEF" w:rsidRDefault="00606812" w:rsidP="001518B8">
            <w:pPr>
              <w:rPr>
                <w:rFonts w:ascii="Arial" w:hAnsi="Arial" w:cs="Arial"/>
              </w:rPr>
            </w:pPr>
          </w:p>
        </w:tc>
        <w:tc>
          <w:tcPr>
            <w:tcW w:w="3192" w:type="dxa"/>
          </w:tcPr>
          <w:p w14:paraId="18E10ABD" w14:textId="77777777" w:rsidR="00606812" w:rsidRDefault="00606812" w:rsidP="001518B8">
            <w:pPr>
              <w:rPr>
                <w:rFonts w:ascii="Arial" w:hAnsi="Arial" w:cs="Arial"/>
              </w:rPr>
            </w:pPr>
          </w:p>
        </w:tc>
      </w:tr>
    </w:tbl>
    <w:p w14:paraId="36A4ADB6" w14:textId="77777777" w:rsidR="00606812" w:rsidRDefault="00606812" w:rsidP="00E44221">
      <w:pPr>
        <w:spacing w:after="0" w:line="240" w:lineRule="auto"/>
        <w:jc w:val="center"/>
        <w:rPr>
          <w:rFonts w:ascii="Arial" w:hAnsi="Arial" w:cs="Arial"/>
          <w:b/>
          <w:sz w:val="28"/>
        </w:rPr>
      </w:pPr>
    </w:p>
    <w:p w14:paraId="66A8E745" w14:textId="77777777" w:rsidR="00606812" w:rsidRDefault="00606812" w:rsidP="00E44221">
      <w:pPr>
        <w:spacing w:after="0" w:line="240" w:lineRule="auto"/>
        <w:jc w:val="center"/>
        <w:rPr>
          <w:rFonts w:ascii="Arial" w:hAnsi="Arial" w:cs="Arial"/>
          <w:b/>
          <w:sz w:val="28"/>
        </w:rPr>
      </w:pPr>
    </w:p>
    <w:p w14:paraId="78BD3F32" w14:textId="77777777" w:rsidR="00F67A7D" w:rsidRDefault="00E44221" w:rsidP="00E44221">
      <w:pPr>
        <w:spacing w:after="0" w:line="240" w:lineRule="auto"/>
        <w:jc w:val="center"/>
        <w:rPr>
          <w:rFonts w:ascii="Arial" w:hAnsi="Arial" w:cs="Arial"/>
          <w:b/>
          <w:sz w:val="28"/>
        </w:rPr>
      </w:pPr>
      <w:r>
        <w:rPr>
          <w:rFonts w:ascii="Arial" w:hAnsi="Arial" w:cs="Arial"/>
          <w:b/>
          <w:sz w:val="28"/>
        </w:rPr>
        <w:t xml:space="preserve"> </w:t>
      </w:r>
      <w:r w:rsidR="009D7422">
        <w:rPr>
          <w:rFonts w:ascii="Arial" w:hAnsi="Arial" w:cs="Arial"/>
          <w:b/>
          <w:sz w:val="28"/>
        </w:rPr>
        <w:t>Implementation Plan</w:t>
      </w:r>
    </w:p>
    <w:p w14:paraId="0F2E480B" w14:textId="77777777" w:rsidR="009D7422" w:rsidRDefault="009D7422" w:rsidP="009D7422">
      <w:pPr>
        <w:spacing w:after="0" w:line="240" w:lineRule="auto"/>
        <w:jc w:val="center"/>
        <w:rPr>
          <w:rFonts w:ascii="Arial" w:hAnsi="Arial" w:cs="Arial"/>
          <w:b/>
          <w:sz w:val="28"/>
        </w:rPr>
      </w:pPr>
    </w:p>
    <w:p w14:paraId="7D8E909B" w14:textId="77777777" w:rsidR="00E44221" w:rsidRDefault="00E44221" w:rsidP="00AB3324">
      <w:pPr>
        <w:spacing w:after="0" w:line="240" w:lineRule="auto"/>
        <w:rPr>
          <w:rFonts w:ascii="Arial" w:hAnsi="Arial" w:cs="Arial"/>
          <w:b/>
          <w:sz w:val="28"/>
        </w:rPr>
      </w:pPr>
      <w:r>
        <w:rPr>
          <w:rFonts w:ascii="Arial" w:hAnsi="Arial" w:cs="Arial"/>
        </w:rPr>
        <w:t xml:space="preserve">The Implementation Plan provides a summary of the recommendations that require action and/or follow-up. The </w:t>
      </w:r>
      <w:r w:rsidR="00606812">
        <w:rPr>
          <w:rFonts w:ascii="Arial" w:hAnsi="Arial" w:cs="Arial"/>
        </w:rPr>
        <w:t xml:space="preserve">Graduate Program Chair and/or </w:t>
      </w:r>
      <w:r>
        <w:rPr>
          <w:rFonts w:ascii="Arial" w:hAnsi="Arial" w:cs="Arial"/>
        </w:rPr>
        <w:t xml:space="preserve">Department Chair/Director, in consultation with </w:t>
      </w:r>
      <w:r w:rsidR="00606812">
        <w:rPr>
          <w:rFonts w:ascii="Arial" w:hAnsi="Arial" w:cs="Arial"/>
        </w:rPr>
        <w:t xml:space="preserve">SGPS and </w:t>
      </w:r>
      <w:r>
        <w:rPr>
          <w:rFonts w:ascii="Arial" w:hAnsi="Arial" w:cs="Arial"/>
        </w:rPr>
        <w:t xml:space="preserve">the Dean of the Faculty will be responsible for </w:t>
      </w:r>
      <w:r w:rsidR="00606812">
        <w:rPr>
          <w:rFonts w:ascii="Arial" w:hAnsi="Arial" w:cs="Arial"/>
        </w:rPr>
        <w:t xml:space="preserve">enacting and </w:t>
      </w:r>
      <w:r>
        <w:rPr>
          <w:rFonts w:ascii="Arial" w:hAnsi="Arial" w:cs="Arial"/>
        </w:rPr>
        <w:t xml:space="preserve">monitoring the </w:t>
      </w:r>
      <w:r w:rsidR="00606812">
        <w:rPr>
          <w:rFonts w:ascii="Arial" w:hAnsi="Arial" w:cs="Arial"/>
        </w:rPr>
        <w:t xml:space="preserve">actions noted in </w:t>
      </w:r>
      <w:r>
        <w:rPr>
          <w:rFonts w:ascii="Arial" w:hAnsi="Arial" w:cs="Arial"/>
        </w:rPr>
        <w:t>Implementation Plan. The details of progress made will be presen</w:t>
      </w:r>
      <w:r w:rsidR="00AB3324">
        <w:rPr>
          <w:rFonts w:ascii="Arial" w:hAnsi="Arial" w:cs="Arial"/>
        </w:rPr>
        <w:t xml:space="preserve">ted in the Deans’ Annual </w:t>
      </w:r>
      <w:r w:rsidR="00606812">
        <w:rPr>
          <w:rFonts w:ascii="Arial" w:hAnsi="Arial" w:cs="Arial"/>
        </w:rPr>
        <w:t>Planning Document</w:t>
      </w:r>
      <w:r w:rsidR="00AB3324">
        <w:rPr>
          <w:rFonts w:ascii="Arial" w:hAnsi="Arial" w:cs="Arial"/>
        </w:rPr>
        <w:t xml:space="preserve">. </w:t>
      </w:r>
    </w:p>
    <w:p w14:paraId="614E7681" w14:textId="77777777" w:rsidR="00E44221" w:rsidRDefault="00E44221" w:rsidP="009D7422">
      <w:pPr>
        <w:spacing w:after="0" w:line="240" w:lineRule="auto"/>
        <w:jc w:val="center"/>
        <w:rPr>
          <w:rFonts w:ascii="Arial" w:hAnsi="Arial" w:cs="Arial"/>
          <w:b/>
          <w:sz w:val="28"/>
        </w:rPr>
      </w:pPr>
    </w:p>
    <w:p w14:paraId="1A2517CB" w14:textId="77777777" w:rsidR="009D7422" w:rsidRPr="001757D1" w:rsidRDefault="009D7422" w:rsidP="009D7422">
      <w:pPr>
        <w:spacing w:after="0" w:line="240" w:lineRule="auto"/>
        <w:jc w:val="center"/>
        <w:rPr>
          <w:rFonts w:ascii="Arial" w:hAnsi="Arial" w:cs="Arial"/>
          <w:b/>
        </w:rPr>
      </w:pPr>
    </w:p>
    <w:tbl>
      <w:tblPr>
        <w:tblStyle w:val="TableGrid"/>
        <w:tblW w:w="9493" w:type="dxa"/>
        <w:tblLook w:val="04A0" w:firstRow="1" w:lastRow="0" w:firstColumn="1" w:lastColumn="0" w:noHBand="0" w:noVBand="1"/>
      </w:tblPr>
      <w:tblGrid>
        <w:gridCol w:w="2615"/>
        <w:gridCol w:w="2692"/>
        <w:gridCol w:w="2059"/>
        <w:gridCol w:w="2127"/>
      </w:tblGrid>
      <w:tr w:rsidR="00E44221" w14:paraId="05469CB0" w14:textId="77777777" w:rsidTr="00E44221">
        <w:tc>
          <w:tcPr>
            <w:tcW w:w="26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0E93ED" w14:textId="77777777" w:rsidR="00E44221" w:rsidRDefault="00E44221">
            <w:pPr>
              <w:jc w:val="center"/>
              <w:rPr>
                <w:rFonts w:ascii="Arial" w:hAnsi="Arial" w:cs="Arial"/>
                <w:b/>
              </w:rPr>
            </w:pPr>
            <w:r>
              <w:rPr>
                <w:rFonts w:ascii="Arial" w:hAnsi="Arial" w:cs="Arial"/>
                <w:b/>
              </w:rPr>
              <w:t>Recommendation</w:t>
            </w:r>
          </w:p>
          <w:p w14:paraId="764DA204" w14:textId="77777777" w:rsidR="00E44221" w:rsidRDefault="00E44221">
            <w:pPr>
              <w:jc w:val="center"/>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4D7921" w14:textId="77777777" w:rsidR="00E44221" w:rsidRDefault="00E44221">
            <w:pPr>
              <w:jc w:val="center"/>
              <w:rPr>
                <w:rFonts w:ascii="Arial" w:hAnsi="Arial" w:cs="Arial"/>
                <w:b/>
              </w:rPr>
            </w:pPr>
            <w:r>
              <w:rPr>
                <w:rFonts w:ascii="Arial" w:hAnsi="Arial" w:cs="Arial"/>
                <w:b/>
              </w:rPr>
              <w:t>Proposed Action and Follow-up</w:t>
            </w:r>
          </w:p>
        </w:tc>
        <w:tc>
          <w:tcPr>
            <w:tcW w:w="2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2C9C44" w14:textId="77777777" w:rsidR="00E44221" w:rsidRDefault="00E44221">
            <w:pPr>
              <w:jc w:val="center"/>
              <w:rPr>
                <w:rFonts w:ascii="Arial" w:hAnsi="Arial" w:cs="Arial"/>
                <w:b/>
              </w:rPr>
            </w:pPr>
            <w:r>
              <w:rPr>
                <w:rFonts w:ascii="Arial" w:hAnsi="Arial" w:cs="Arial"/>
                <w:b/>
              </w:rPr>
              <w:t>Responsibility</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7395CC" w14:textId="77777777" w:rsidR="00E44221" w:rsidRDefault="00E44221">
            <w:pPr>
              <w:jc w:val="center"/>
              <w:rPr>
                <w:rFonts w:ascii="Arial" w:hAnsi="Arial" w:cs="Arial"/>
                <w:b/>
              </w:rPr>
            </w:pPr>
            <w:r>
              <w:rPr>
                <w:rFonts w:ascii="Arial" w:hAnsi="Arial" w:cs="Arial"/>
                <w:b/>
              </w:rPr>
              <w:t>Timeline</w:t>
            </w:r>
          </w:p>
        </w:tc>
      </w:tr>
      <w:tr w:rsidR="00E44221" w14:paraId="64893C5F" w14:textId="77777777" w:rsidTr="00E44221">
        <w:tc>
          <w:tcPr>
            <w:tcW w:w="2615" w:type="dxa"/>
            <w:tcBorders>
              <w:top w:val="single" w:sz="4" w:space="0" w:color="auto"/>
              <w:left w:val="single" w:sz="4" w:space="0" w:color="auto"/>
              <w:bottom w:val="single" w:sz="4" w:space="0" w:color="auto"/>
              <w:right w:val="single" w:sz="4" w:space="0" w:color="auto"/>
            </w:tcBorders>
          </w:tcPr>
          <w:p w14:paraId="00F5BCDF" w14:textId="77777777" w:rsidR="00E44221" w:rsidRDefault="00E44221" w:rsidP="00606812">
            <w:pPr>
              <w:pStyle w:val="ListParagraph"/>
              <w:numPr>
                <w:ilvl w:val="0"/>
                <w:numId w:val="5"/>
              </w:numPr>
              <w:ind w:left="177" w:hanging="218"/>
              <w:rPr>
                <w:rFonts w:ascii="Arial" w:hAnsi="Arial" w:cs="Arial"/>
                <w:color w:val="0070C0"/>
              </w:rPr>
            </w:pPr>
            <w:r>
              <w:rPr>
                <w:rFonts w:ascii="Arial" w:hAnsi="Arial" w:cs="Arial"/>
                <w:color w:val="0070C0"/>
              </w:rPr>
              <w:t xml:space="preserve">Include </w:t>
            </w:r>
            <w:r w:rsidR="00606812">
              <w:rPr>
                <w:rFonts w:ascii="Arial" w:hAnsi="Arial" w:cs="Arial"/>
                <w:color w:val="0070C0"/>
              </w:rPr>
              <w:t>the</w:t>
            </w:r>
            <w:r>
              <w:rPr>
                <w:rFonts w:ascii="Arial" w:hAnsi="Arial" w:cs="Arial"/>
                <w:color w:val="0070C0"/>
              </w:rPr>
              <w:t xml:space="preserve"> recommendations </w:t>
            </w:r>
            <w:r w:rsidR="00606812">
              <w:rPr>
                <w:rFonts w:ascii="Arial" w:hAnsi="Arial" w:cs="Arial"/>
                <w:color w:val="0070C0"/>
              </w:rPr>
              <w:t>requiring</w:t>
            </w:r>
            <w:r>
              <w:rPr>
                <w:rFonts w:ascii="Arial" w:hAnsi="Arial" w:cs="Arial"/>
                <w:color w:val="0070C0"/>
              </w:rPr>
              <w:t xml:space="preserve"> implementation</w:t>
            </w:r>
          </w:p>
          <w:p w14:paraId="6E5B5B93" w14:textId="77777777" w:rsidR="00E44221" w:rsidRDefault="00E44221" w:rsidP="00606812">
            <w:pPr>
              <w:ind w:left="177" w:hanging="218"/>
              <w:rPr>
                <w:rFonts w:ascii="Arial" w:hAnsi="Arial" w:cs="Arial"/>
              </w:rPr>
            </w:pPr>
          </w:p>
        </w:tc>
        <w:tc>
          <w:tcPr>
            <w:tcW w:w="2692" w:type="dxa"/>
            <w:tcBorders>
              <w:top w:val="single" w:sz="4" w:space="0" w:color="auto"/>
              <w:left w:val="single" w:sz="4" w:space="0" w:color="auto"/>
              <w:bottom w:val="single" w:sz="4" w:space="0" w:color="auto"/>
              <w:right w:val="single" w:sz="4" w:space="0" w:color="auto"/>
            </w:tcBorders>
            <w:hideMark/>
          </w:tcPr>
          <w:p w14:paraId="41D508D2" w14:textId="77777777" w:rsidR="00E44221" w:rsidRDefault="00E44221">
            <w:pPr>
              <w:rPr>
                <w:rFonts w:ascii="Arial" w:hAnsi="Arial" w:cs="Arial"/>
              </w:rPr>
            </w:pPr>
            <w:r>
              <w:rPr>
                <w:rFonts w:ascii="Arial" w:hAnsi="Arial" w:cs="Arial"/>
                <w:color w:val="0070C0"/>
              </w:rPr>
              <w:t>Describe the action and/ or follow-up required to implement the recommendation</w:t>
            </w:r>
          </w:p>
        </w:tc>
        <w:tc>
          <w:tcPr>
            <w:tcW w:w="2059" w:type="dxa"/>
            <w:tcBorders>
              <w:top w:val="single" w:sz="4" w:space="0" w:color="auto"/>
              <w:left w:val="single" w:sz="4" w:space="0" w:color="auto"/>
              <w:bottom w:val="single" w:sz="4" w:space="0" w:color="auto"/>
              <w:right w:val="single" w:sz="4" w:space="0" w:color="auto"/>
            </w:tcBorders>
            <w:hideMark/>
          </w:tcPr>
          <w:p w14:paraId="24C02D64" w14:textId="77777777" w:rsidR="00E44221" w:rsidRDefault="00E44221">
            <w:pPr>
              <w:rPr>
                <w:rFonts w:ascii="Arial" w:hAnsi="Arial" w:cs="Arial"/>
              </w:rPr>
            </w:pPr>
            <w:r>
              <w:rPr>
                <w:rFonts w:ascii="Arial" w:hAnsi="Arial" w:cs="Arial"/>
                <w:color w:val="0070C0"/>
              </w:rPr>
              <w:t xml:space="preserve">Identify those responsible for implementation </w:t>
            </w:r>
          </w:p>
        </w:tc>
        <w:tc>
          <w:tcPr>
            <w:tcW w:w="2127" w:type="dxa"/>
            <w:tcBorders>
              <w:top w:val="single" w:sz="4" w:space="0" w:color="auto"/>
              <w:left w:val="single" w:sz="4" w:space="0" w:color="auto"/>
              <w:bottom w:val="single" w:sz="4" w:space="0" w:color="auto"/>
              <w:right w:val="single" w:sz="4" w:space="0" w:color="auto"/>
            </w:tcBorders>
            <w:hideMark/>
          </w:tcPr>
          <w:p w14:paraId="7B9A2BA4" w14:textId="77777777" w:rsidR="00E44221" w:rsidRDefault="00E44221">
            <w:pPr>
              <w:rPr>
                <w:rFonts w:ascii="Arial" w:hAnsi="Arial" w:cs="Arial"/>
              </w:rPr>
            </w:pPr>
            <w:r>
              <w:rPr>
                <w:rFonts w:ascii="Arial" w:hAnsi="Arial" w:cs="Arial"/>
                <w:color w:val="0070C0"/>
              </w:rPr>
              <w:t xml:space="preserve">Anticipated date of completion </w:t>
            </w:r>
          </w:p>
        </w:tc>
      </w:tr>
      <w:tr w:rsidR="00E44221" w14:paraId="6F564510" w14:textId="77777777" w:rsidTr="00E44221">
        <w:tc>
          <w:tcPr>
            <w:tcW w:w="2615" w:type="dxa"/>
            <w:tcBorders>
              <w:top w:val="single" w:sz="4" w:space="0" w:color="auto"/>
              <w:left w:val="single" w:sz="4" w:space="0" w:color="auto"/>
              <w:bottom w:val="single" w:sz="4" w:space="0" w:color="auto"/>
              <w:right w:val="single" w:sz="4" w:space="0" w:color="auto"/>
            </w:tcBorders>
            <w:hideMark/>
          </w:tcPr>
          <w:p w14:paraId="7FDDE3D9" w14:textId="77777777" w:rsidR="00E44221" w:rsidRDefault="00E44221" w:rsidP="00606812">
            <w:pPr>
              <w:pStyle w:val="ListParagraph"/>
              <w:numPr>
                <w:ilvl w:val="0"/>
                <w:numId w:val="5"/>
              </w:numPr>
              <w:ind w:left="177" w:hanging="218"/>
              <w:rPr>
                <w:rFonts w:ascii="Arial" w:hAnsi="Arial" w:cs="Arial"/>
              </w:rPr>
            </w:pPr>
            <w:r>
              <w:rPr>
                <w:rFonts w:ascii="Arial" w:hAnsi="Arial" w:cs="Arial"/>
                <w:color w:val="0070C0"/>
              </w:rPr>
              <w:t>Insert additional rows as needed</w:t>
            </w:r>
          </w:p>
        </w:tc>
        <w:tc>
          <w:tcPr>
            <w:tcW w:w="2692" w:type="dxa"/>
            <w:tcBorders>
              <w:top w:val="single" w:sz="4" w:space="0" w:color="auto"/>
              <w:left w:val="single" w:sz="4" w:space="0" w:color="auto"/>
              <w:bottom w:val="single" w:sz="4" w:space="0" w:color="auto"/>
              <w:right w:val="single" w:sz="4" w:space="0" w:color="auto"/>
            </w:tcBorders>
          </w:tcPr>
          <w:p w14:paraId="7E7AE5C7" w14:textId="77777777" w:rsidR="00E44221" w:rsidRDefault="00E44221">
            <w:pPr>
              <w:rPr>
                <w:rFonts w:ascii="Arial" w:hAnsi="Arial" w:cs="Arial"/>
              </w:rPr>
            </w:pPr>
          </w:p>
          <w:p w14:paraId="4BCDFD80" w14:textId="77777777" w:rsidR="00E44221" w:rsidRDefault="00E44221">
            <w:pPr>
              <w:rPr>
                <w:rFonts w:ascii="Arial" w:hAnsi="Arial" w:cs="Arial"/>
              </w:rPr>
            </w:pPr>
          </w:p>
          <w:p w14:paraId="3882FB3B" w14:textId="77777777" w:rsidR="00E44221" w:rsidRDefault="00E44221">
            <w:pPr>
              <w:rPr>
                <w:rFonts w:ascii="Arial" w:hAnsi="Arial" w:cs="Arial"/>
              </w:rPr>
            </w:pPr>
          </w:p>
        </w:tc>
        <w:tc>
          <w:tcPr>
            <w:tcW w:w="2059" w:type="dxa"/>
            <w:tcBorders>
              <w:top w:val="single" w:sz="4" w:space="0" w:color="auto"/>
              <w:left w:val="single" w:sz="4" w:space="0" w:color="auto"/>
              <w:bottom w:val="single" w:sz="4" w:space="0" w:color="auto"/>
              <w:right w:val="single" w:sz="4" w:space="0" w:color="auto"/>
            </w:tcBorders>
          </w:tcPr>
          <w:p w14:paraId="13ECD736" w14:textId="77777777" w:rsidR="00E44221" w:rsidRDefault="00E44221">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14:paraId="0008DEC1" w14:textId="77777777" w:rsidR="00E44221" w:rsidRDefault="00E44221">
            <w:pPr>
              <w:rPr>
                <w:rFonts w:ascii="Arial" w:hAnsi="Arial" w:cs="Arial"/>
              </w:rPr>
            </w:pPr>
          </w:p>
        </w:tc>
      </w:tr>
    </w:tbl>
    <w:p w14:paraId="5BA4646F" w14:textId="77777777" w:rsidR="0046058F" w:rsidRDefault="0046058F" w:rsidP="001D3C68">
      <w:pPr>
        <w:spacing w:after="0" w:line="240" w:lineRule="auto"/>
        <w:rPr>
          <w:rFonts w:ascii="Arial" w:hAnsi="Arial" w:cs="Arial"/>
        </w:rPr>
      </w:pPr>
    </w:p>
    <w:p w14:paraId="4CADD3E9" w14:textId="77777777" w:rsidR="0046058F" w:rsidRPr="001757D1" w:rsidRDefault="0046058F" w:rsidP="0046058F">
      <w:pPr>
        <w:spacing w:after="0" w:line="240" w:lineRule="auto"/>
        <w:rPr>
          <w:rFonts w:ascii="Arial" w:hAnsi="Arial" w:cs="Arial"/>
          <w:b/>
        </w:rPr>
      </w:pPr>
      <w:r>
        <w:rPr>
          <w:rFonts w:ascii="Arial" w:hAnsi="Arial" w:cs="Arial"/>
          <w:b/>
        </w:rPr>
        <w:lastRenderedPageBreak/>
        <w:t>Other Opportunities for Program Improvement and Enhancement</w:t>
      </w:r>
    </w:p>
    <w:p w14:paraId="43A76677" w14:textId="77777777" w:rsidR="0046058F" w:rsidRDefault="0046058F" w:rsidP="0046058F">
      <w:pPr>
        <w:spacing w:after="0" w:line="240" w:lineRule="auto"/>
        <w:rPr>
          <w:rFonts w:ascii="Arial" w:hAnsi="Arial" w:cs="Arial"/>
          <w:color w:val="0070C0"/>
        </w:rPr>
      </w:pPr>
      <w:r>
        <w:rPr>
          <w:rFonts w:ascii="Arial" w:hAnsi="Arial" w:cs="Arial"/>
          <w:color w:val="0070C0"/>
        </w:rPr>
        <w:t xml:space="preserve">In addition to the recommendations noted above, the review process </w:t>
      </w:r>
      <w:r w:rsidR="00606812">
        <w:rPr>
          <w:rFonts w:ascii="Arial" w:hAnsi="Arial" w:cs="Arial"/>
          <w:color w:val="0070C0"/>
        </w:rPr>
        <w:t xml:space="preserve">may have </w:t>
      </w:r>
      <w:r>
        <w:rPr>
          <w:rFonts w:ascii="Arial" w:hAnsi="Arial" w:cs="Arial"/>
          <w:color w:val="0070C0"/>
        </w:rPr>
        <w:t xml:space="preserve">identified other </w:t>
      </w:r>
      <w:r w:rsidR="00606812">
        <w:rPr>
          <w:rFonts w:ascii="Arial" w:hAnsi="Arial" w:cs="Arial"/>
          <w:color w:val="0070C0"/>
        </w:rPr>
        <w:t>considerations to</w:t>
      </w:r>
      <w:r>
        <w:rPr>
          <w:rFonts w:ascii="Arial" w:hAnsi="Arial" w:cs="Arial"/>
          <w:color w:val="0070C0"/>
        </w:rPr>
        <w:t xml:space="preserve"> enhance </w:t>
      </w:r>
      <w:r w:rsidR="00606812">
        <w:rPr>
          <w:rFonts w:ascii="Arial" w:hAnsi="Arial" w:cs="Arial"/>
          <w:color w:val="0070C0"/>
        </w:rPr>
        <w:t xml:space="preserve">or enrich </w:t>
      </w:r>
      <w:r>
        <w:rPr>
          <w:rFonts w:ascii="Arial" w:hAnsi="Arial" w:cs="Arial"/>
          <w:color w:val="0070C0"/>
        </w:rPr>
        <w:t xml:space="preserve">the program.  </w:t>
      </w:r>
      <w:r w:rsidR="00606812">
        <w:rPr>
          <w:rFonts w:ascii="Arial" w:hAnsi="Arial" w:cs="Arial"/>
          <w:color w:val="0070C0"/>
        </w:rPr>
        <w:t>List any such considerations.</w:t>
      </w:r>
    </w:p>
    <w:p w14:paraId="0812AE63" w14:textId="77777777" w:rsidR="0046058F" w:rsidRDefault="0046058F" w:rsidP="0046058F">
      <w:pPr>
        <w:pStyle w:val="ListParagraph"/>
        <w:numPr>
          <w:ilvl w:val="0"/>
          <w:numId w:val="4"/>
        </w:numPr>
        <w:spacing w:after="0" w:line="240" w:lineRule="auto"/>
        <w:rPr>
          <w:rFonts w:ascii="Arial" w:hAnsi="Arial" w:cs="Arial"/>
        </w:rPr>
      </w:pPr>
    </w:p>
    <w:p w14:paraId="4FB8C68F" w14:textId="77777777" w:rsidR="0046058F" w:rsidRDefault="0046058F" w:rsidP="0046058F">
      <w:pPr>
        <w:spacing w:after="0" w:line="240" w:lineRule="auto"/>
        <w:rPr>
          <w:rFonts w:ascii="Arial" w:hAnsi="Arial" w:cs="Arial"/>
          <w:b/>
        </w:rPr>
      </w:pPr>
    </w:p>
    <w:p w14:paraId="7EA6376F" w14:textId="77777777" w:rsidR="0046058F" w:rsidRDefault="0046058F" w:rsidP="001D3C68">
      <w:pPr>
        <w:spacing w:after="0" w:line="240" w:lineRule="auto"/>
        <w:rPr>
          <w:rFonts w:ascii="Arial" w:hAnsi="Arial" w:cs="Arial"/>
        </w:rPr>
      </w:pPr>
    </w:p>
    <w:sectPr w:rsidR="0046058F" w:rsidSect="00072AA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E23A" w14:textId="77777777" w:rsidR="00493566" w:rsidRDefault="00493566" w:rsidP="009D7422">
      <w:pPr>
        <w:spacing w:after="0" w:line="240" w:lineRule="auto"/>
      </w:pPr>
      <w:r>
        <w:separator/>
      </w:r>
    </w:p>
  </w:endnote>
  <w:endnote w:type="continuationSeparator" w:id="0">
    <w:p w14:paraId="62EA5CC7" w14:textId="77777777" w:rsidR="00493566" w:rsidRDefault="00493566" w:rsidP="009D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249285"/>
      <w:docPartObj>
        <w:docPartGallery w:val="Page Numbers (Bottom of Page)"/>
        <w:docPartUnique/>
      </w:docPartObj>
    </w:sdtPr>
    <w:sdtEndPr>
      <w:rPr>
        <w:noProof/>
      </w:rPr>
    </w:sdtEndPr>
    <w:sdtContent>
      <w:p w14:paraId="1DA0749A" w14:textId="77777777" w:rsidR="00D95BC7" w:rsidRDefault="00D95BC7">
        <w:pPr>
          <w:pStyle w:val="Footer"/>
          <w:jc w:val="right"/>
        </w:pPr>
        <w:r>
          <w:fldChar w:fldCharType="begin"/>
        </w:r>
        <w:r>
          <w:instrText xml:space="preserve"> PAGE   \* MERGEFORMAT </w:instrText>
        </w:r>
        <w:r>
          <w:fldChar w:fldCharType="separate"/>
        </w:r>
        <w:r w:rsidR="00AB3324">
          <w:rPr>
            <w:noProof/>
          </w:rPr>
          <w:t>2</w:t>
        </w:r>
        <w:r>
          <w:rPr>
            <w:noProof/>
          </w:rPr>
          <w:fldChar w:fldCharType="end"/>
        </w:r>
      </w:p>
    </w:sdtContent>
  </w:sdt>
  <w:p w14:paraId="2FA60A85" w14:textId="77777777" w:rsidR="00D95BC7" w:rsidRDefault="00D9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EF5D" w14:textId="77777777" w:rsidR="00493566" w:rsidRDefault="00493566" w:rsidP="009D7422">
      <w:pPr>
        <w:spacing w:after="0" w:line="240" w:lineRule="auto"/>
      </w:pPr>
      <w:r>
        <w:separator/>
      </w:r>
    </w:p>
  </w:footnote>
  <w:footnote w:type="continuationSeparator" w:id="0">
    <w:p w14:paraId="00F6D304" w14:textId="77777777" w:rsidR="00493566" w:rsidRDefault="00493566" w:rsidP="009D7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D6D"/>
    <w:multiLevelType w:val="hybridMultilevel"/>
    <w:tmpl w:val="183CF4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4094C44"/>
    <w:multiLevelType w:val="hybridMultilevel"/>
    <w:tmpl w:val="442006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0C0075"/>
    <w:multiLevelType w:val="hybridMultilevel"/>
    <w:tmpl w:val="D76CD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003682"/>
    <w:multiLevelType w:val="hybridMultilevel"/>
    <w:tmpl w:val="B808C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F2BF8"/>
    <w:multiLevelType w:val="hybridMultilevel"/>
    <w:tmpl w:val="197E6A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3735FBA"/>
    <w:multiLevelType w:val="hybridMultilevel"/>
    <w:tmpl w:val="4A4E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237904">
    <w:abstractNumId w:val="2"/>
  </w:num>
  <w:num w:numId="2" w16cid:durableId="1406219624">
    <w:abstractNumId w:val="1"/>
  </w:num>
  <w:num w:numId="3" w16cid:durableId="2039356122">
    <w:abstractNumId w:val="4"/>
  </w:num>
  <w:num w:numId="4" w16cid:durableId="1835995591">
    <w:abstractNumId w:val="0"/>
  </w:num>
  <w:num w:numId="5" w16cid:durableId="452289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6999283">
    <w:abstractNumId w:val="5"/>
  </w:num>
  <w:num w:numId="7" w16cid:durableId="1115323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68"/>
    <w:rsid w:val="00060519"/>
    <w:rsid w:val="00072AA9"/>
    <w:rsid w:val="00083946"/>
    <w:rsid w:val="000939F9"/>
    <w:rsid w:val="000D48B1"/>
    <w:rsid w:val="00106108"/>
    <w:rsid w:val="001757D1"/>
    <w:rsid w:val="001D3C68"/>
    <w:rsid w:val="001F1D89"/>
    <w:rsid w:val="00215E93"/>
    <w:rsid w:val="002F1833"/>
    <w:rsid w:val="003361AE"/>
    <w:rsid w:val="00356E3C"/>
    <w:rsid w:val="00373B96"/>
    <w:rsid w:val="003B46BD"/>
    <w:rsid w:val="003F5494"/>
    <w:rsid w:val="00422A1E"/>
    <w:rsid w:val="00427CC0"/>
    <w:rsid w:val="0046058F"/>
    <w:rsid w:val="00493566"/>
    <w:rsid w:val="004A3AE6"/>
    <w:rsid w:val="004C40BB"/>
    <w:rsid w:val="005174D1"/>
    <w:rsid w:val="00533EBB"/>
    <w:rsid w:val="00534ECD"/>
    <w:rsid w:val="005413AE"/>
    <w:rsid w:val="00593998"/>
    <w:rsid w:val="005C41E6"/>
    <w:rsid w:val="005C42B7"/>
    <w:rsid w:val="00606812"/>
    <w:rsid w:val="00610CA6"/>
    <w:rsid w:val="006138C1"/>
    <w:rsid w:val="00637263"/>
    <w:rsid w:val="00742C04"/>
    <w:rsid w:val="00750600"/>
    <w:rsid w:val="007934C6"/>
    <w:rsid w:val="007A0508"/>
    <w:rsid w:val="008470A2"/>
    <w:rsid w:val="00906298"/>
    <w:rsid w:val="009675A7"/>
    <w:rsid w:val="00995068"/>
    <w:rsid w:val="009C624F"/>
    <w:rsid w:val="009D0C3F"/>
    <w:rsid w:val="009D7422"/>
    <w:rsid w:val="00A66E77"/>
    <w:rsid w:val="00A722F7"/>
    <w:rsid w:val="00AB3324"/>
    <w:rsid w:val="00AD7EFF"/>
    <w:rsid w:val="00AF2861"/>
    <w:rsid w:val="00B02E51"/>
    <w:rsid w:val="00B85642"/>
    <w:rsid w:val="00D112FB"/>
    <w:rsid w:val="00D863F6"/>
    <w:rsid w:val="00D95BC7"/>
    <w:rsid w:val="00DF1C24"/>
    <w:rsid w:val="00E44221"/>
    <w:rsid w:val="00E63FCB"/>
    <w:rsid w:val="00E83A9D"/>
    <w:rsid w:val="00E950C2"/>
    <w:rsid w:val="00EF3319"/>
    <w:rsid w:val="00F320CB"/>
    <w:rsid w:val="00F32D84"/>
    <w:rsid w:val="00F67A7D"/>
    <w:rsid w:val="00FD6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1801"/>
  <w15:docId w15:val="{D1B8A251-0228-6344-8A73-5DE5D1CC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EFF"/>
    <w:rPr>
      <w:rFonts w:ascii="Segoe UI" w:hAnsi="Segoe UI" w:cs="Segoe UI"/>
      <w:sz w:val="18"/>
      <w:szCs w:val="18"/>
    </w:rPr>
  </w:style>
  <w:style w:type="character" w:styleId="Hyperlink">
    <w:name w:val="Hyperlink"/>
    <w:basedOn w:val="DefaultParagraphFont"/>
    <w:uiPriority w:val="99"/>
    <w:unhideWhenUsed/>
    <w:rsid w:val="009D0C3F"/>
    <w:rPr>
      <w:color w:val="0563C1" w:themeColor="hyperlink"/>
      <w:u w:val="single"/>
    </w:rPr>
  </w:style>
  <w:style w:type="paragraph" w:styleId="ListParagraph">
    <w:name w:val="List Paragraph"/>
    <w:basedOn w:val="Normal"/>
    <w:uiPriority w:val="34"/>
    <w:qFormat/>
    <w:rsid w:val="00742C04"/>
    <w:pPr>
      <w:ind w:left="720"/>
      <w:contextualSpacing/>
    </w:pPr>
  </w:style>
  <w:style w:type="paragraph" w:styleId="Header">
    <w:name w:val="header"/>
    <w:basedOn w:val="Normal"/>
    <w:link w:val="HeaderChar"/>
    <w:uiPriority w:val="99"/>
    <w:unhideWhenUsed/>
    <w:rsid w:val="009D7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422"/>
  </w:style>
  <w:style w:type="paragraph" w:styleId="Footer">
    <w:name w:val="footer"/>
    <w:basedOn w:val="Normal"/>
    <w:link w:val="FooterChar"/>
    <w:uiPriority w:val="99"/>
    <w:unhideWhenUsed/>
    <w:rsid w:val="009D7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422"/>
  </w:style>
  <w:style w:type="character" w:styleId="CommentReference">
    <w:name w:val="annotation reference"/>
    <w:basedOn w:val="DefaultParagraphFont"/>
    <w:uiPriority w:val="99"/>
    <w:semiHidden/>
    <w:unhideWhenUsed/>
    <w:rsid w:val="00E44221"/>
    <w:rPr>
      <w:sz w:val="16"/>
      <w:szCs w:val="16"/>
    </w:rPr>
  </w:style>
  <w:style w:type="paragraph" w:styleId="CommentText">
    <w:name w:val="annotation text"/>
    <w:basedOn w:val="Normal"/>
    <w:link w:val="CommentTextChar"/>
    <w:uiPriority w:val="99"/>
    <w:semiHidden/>
    <w:unhideWhenUsed/>
    <w:rsid w:val="00E44221"/>
    <w:pPr>
      <w:spacing w:line="240" w:lineRule="auto"/>
    </w:pPr>
    <w:rPr>
      <w:sz w:val="20"/>
      <w:szCs w:val="20"/>
    </w:rPr>
  </w:style>
  <w:style w:type="character" w:customStyle="1" w:styleId="CommentTextChar">
    <w:name w:val="Comment Text Char"/>
    <w:basedOn w:val="DefaultParagraphFont"/>
    <w:link w:val="CommentText"/>
    <w:uiPriority w:val="99"/>
    <w:semiHidden/>
    <w:rsid w:val="00E44221"/>
    <w:rPr>
      <w:sz w:val="20"/>
      <w:szCs w:val="20"/>
    </w:rPr>
  </w:style>
  <w:style w:type="paragraph" w:styleId="CommentSubject">
    <w:name w:val="annotation subject"/>
    <w:basedOn w:val="CommentText"/>
    <w:next w:val="CommentText"/>
    <w:link w:val="CommentSubjectChar"/>
    <w:uiPriority w:val="99"/>
    <w:semiHidden/>
    <w:unhideWhenUsed/>
    <w:rsid w:val="00E44221"/>
    <w:rPr>
      <w:b/>
      <w:bCs/>
    </w:rPr>
  </w:style>
  <w:style w:type="character" w:customStyle="1" w:styleId="CommentSubjectChar">
    <w:name w:val="Comment Subject Char"/>
    <w:basedOn w:val="CommentTextChar"/>
    <w:link w:val="CommentSubject"/>
    <w:uiPriority w:val="99"/>
    <w:semiHidden/>
    <w:rsid w:val="00E442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9461">
      <w:bodyDiv w:val="1"/>
      <w:marLeft w:val="0"/>
      <w:marRight w:val="0"/>
      <w:marTop w:val="0"/>
      <w:marBottom w:val="0"/>
      <w:divBdr>
        <w:top w:val="none" w:sz="0" w:space="0" w:color="auto"/>
        <w:left w:val="none" w:sz="0" w:space="0" w:color="auto"/>
        <w:bottom w:val="none" w:sz="0" w:space="0" w:color="auto"/>
        <w:right w:val="none" w:sz="0" w:space="0" w:color="auto"/>
      </w:divBdr>
    </w:div>
    <w:div w:id="93207273">
      <w:bodyDiv w:val="1"/>
      <w:marLeft w:val="0"/>
      <w:marRight w:val="0"/>
      <w:marTop w:val="0"/>
      <w:marBottom w:val="0"/>
      <w:divBdr>
        <w:top w:val="none" w:sz="0" w:space="0" w:color="auto"/>
        <w:left w:val="none" w:sz="0" w:space="0" w:color="auto"/>
        <w:bottom w:val="none" w:sz="0" w:space="0" w:color="auto"/>
        <w:right w:val="none" w:sz="0" w:space="0" w:color="auto"/>
      </w:divBdr>
    </w:div>
    <w:div w:id="364989567">
      <w:bodyDiv w:val="1"/>
      <w:marLeft w:val="0"/>
      <w:marRight w:val="0"/>
      <w:marTop w:val="0"/>
      <w:marBottom w:val="0"/>
      <w:divBdr>
        <w:top w:val="none" w:sz="0" w:space="0" w:color="auto"/>
        <w:left w:val="none" w:sz="0" w:space="0" w:color="auto"/>
        <w:bottom w:val="none" w:sz="0" w:space="0" w:color="auto"/>
        <w:right w:val="none" w:sz="0" w:space="0" w:color="auto"/>
      </w:divBdr>
    </w:div>
    <w:div w:id="506558914">
      <w:bodyDiv w:val="1"/>
      <w:marLeft w:val="0"/>
      <w:marRight w:val="0"/>
      <w:marTop w:val="0"/>
      <w:marBottom w:val="0"/>
      <w:divBdr>
        <w:top w:val="none" w:sz="0" w:space="0" w:color="auto"/>
        <w:left w:val="none" w:sz="0" w:space="0" w:color="auto"/>
        <w:bottom w:val="none" w:sz="0" w:space="0" w:color="auto"/>
        <w:right w:val="none" w:sz="0" w:space="0" w:color="auto"/>
      </w:divBdr>
    </w:div>
    <w:div w:id="650909031">
      <w:bodyDiv w:val="1"/>
      <w:marLeft w:val="0"/>
      <w:marRight w:val="0"/>
      <w:marTop w:val="0"/>
      <w:marBottom w:val="0"/>
      <w:divBdr>
        <w:top w:val="none" w:sz="0" w:space="0" w:color="auto"/>
        <w:left w:val="none" w:sz="0" w:space="0" w:color="auto"/>
        <w:bottom w:val="none" w:sz="0" w:space="0" w:color="auto"/>
        <w:right w:val="none" w:sz="0" w:space="0" w:color="auto"/>
      </w:divBdr>
    </w:div>
    <w:div w:id="658464760">
      <w:bodyDiv w:val="1"/>
      <w:marLeft w:val="0"/>
      <w:marRight w:val="0"/>
      <w:marTop w:val="0"/>
      <w:marBottom w:val="0"/>
      <w:divBdr>
        <w:top w:val="none" w:sz="0" w:space="0" w:color="auto"/>
        <w:left w:val="none" w:sz="0" w:space="0" w:color="auto"/>
        <w:bottom w:val="none" w:sz="0" w:space="0" w:color="auto"/>
        <w:right w:val="none" w:sz="0" w:space="0" w:color="auto"/>
      </w:divBdr>
    </w:div>
    <w:div w:id="694044679">
      <w:bodyDiv w:val="1"/>
      <w:marLeft w:val="0"/>
      <w:marRight w:val="0"/>
      <w:marTop w:val="0"/>
      <w:marBottom w:val="0"/>
      <w:divBdr>
        <w:top w:val="none" w:sz="0" w:space="0" w:color="auto"/>
        <w:left w:val="none" w:sz="0" w:space="0" w:color="auto"/>
        <w:bottom w:val="none" w:sz="0" w:space="0" w:color="auto"/>
        <w:right w:val="none" w:sz="0" w:space="0" w:color="auto"/>
      </w:divBdr>
    </w:div>
    <w:div w:id="698548718">
      <w:bodyDiv w:val="1"/>
      <w:marLeft w:val="0"/>
      <w:marRight w:val="0"/>
      <w:marTop w:val="0"/>
      <w:marBottom w:val="0"/>
      <w:divBdr>
        <w:top w:val="none" w:sz="0" w:space="0" w:color="auto"/>
        <w:left w:val="none" w:sz="0" w:space="0" w:color="auto"/>
        <w:bottom w:val="none" w:sz="0" w:space="0" w:color="auto"/>
        <w:right w:val="none" w:sz="0" w:space="0" w:color="auto"/>
      </w:divBdr>
    </w:div>
    <w:div w:id="1047992244">
      <w:bodyDiv w:val="1"/>
      <w:marLeft w:val="0"/>
      <w:marRight w:val="0"/>
      <w:marTop w:val="0"/>
      <w:marBottom w:val="0"/>
      <w:divBdr>
        <w:top w:val="none" w:sz="0" w:space="0" w:color="auto"/>
        <w:left w:val="none" w:sz="0" w:space="0" w:color="auto"/>
        <w:bottom w:val="none" w:sz="0" w:space="0" w:color="auto"/>
        <w:right w:val="none" w:sz="0" w:space="0" w:color="auto"/>
      </w:divBdr>
    </w:div>
    <w:div w:id="1219632335">
      <w:bodyDiv w:val="1"/>
      <w:marLeft w:val="0"/>
      <w:marRight w:val="0"/>
      <w:marTop w:val="0"/>
      <w:marBottom w:val="0"/>
      <w:divBdr>
        <w:top w:val="none" w:sz="0" w:space="0" w:color="auto"/>
        <w:left w:val="none" w:sz="0" w:space="0" w:color="auto"/>
        <w:bottom w:val="none" w:sz="0" w:space="0" w:color="auto"/>
        <w:right w:val="none" w:sz="0" w:space="0" w:color="auto"/>
      </w:divBdr>
    </w:div>
    <w:div w:id="1363477562">
      <w:bodyDiv w:val="1"/>
      <w:marLeft w:val="0"/>
      <w:marRight w:val="0"/>
      <w:marTop w:val="0"/>
      <w:marBottom w:val="0"/>
      <w:divBdr>
        <w:top w:val="none" w:sz="0" w:space="0" w:color="auto"/>
        <w:left w:val="none" w:sz="0" w:space="0" w:color="auto"/>
        <w:bottom w:val="none" w:sz="0" w:space="0" w:color="auto"/>
        <w:right w:val="none" w:sz="0" w:space="0" w:color="auto"/>
      </w:divBdr>
    </w:div>
    <w:div w:id="1445618196">
      <w:bodyDiv w:val="1"/>
      <w:marLeft w:val="0"/>
      <w:marRight w:val="0"/>
      <w:marTop w:val="0"/>
      <w:marBottom w:val="0"/>
      <w:divBdr>
        <w:top w:val="none" w:sz="0" w:space="0" w:color="auto"/>
        <w:left w:val="none" w:sz="0" w:space="0" w:color="auto"/>
        <w:bottom w:val="none" w:sz="0" w:space="0" w:color="auto"/>
        <w:right w:val="none" w:sz="0" w:space="0" w:color="auto"/>
      </w:divBdr>
    </w:div>
    <w:div w:id="1721859839">
      <w:bodyDiv w:val="1"/>
      <w:marLeft w:val="0"/>
      <w:marRight w:val="0"/>
      <w:marTop w:val="0"/>
      <w:marBottom w:val="0"/>
      <w:divBdr>
        <w:top w:val="none" w:sz="0" w:space="0" w:color="auto"/>
        <w:left w:val="none" w:sz="0" w:space="0" w:color="auto"/>
        <w:bottom w:val="none" w:sz="0" w:space="0" w:color="auto"/>
        <w:right w:val="none" w:sz="0" w:space="0" w:color="auto"/>
      </w:divBdr>
    </w:div>
    <w:div w:id="18776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6EAF4-3893-FE42-A73C-E1DE2708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Nash</dc:creator>
  <cp:lastModifiedBy>Artie Harricharran</cp:lastModifiedBy>
  <cp:revision>2</cp:revision>
  <cp:lastPrinted>2018-06-15T16:17:00Z</cp:lastPrinted>
  <dcterms:created xsi:type="dcterms:W3CDTF">2022-09-30T19:29:00Z</dcterms:created>
  <dcterms:modified xsi:type="dcterms:W3CDTF">2022-09-30T19:29:00Z</dcterms:modified>
</cp:coreProperties>
</file>